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37" w:rsidRDefault="00077837" w:rsidP="00077837">
      <w:pPr>
        <w:pStyle w:val="Header"/>
      </w:pPr>
    </w:p>
    <w:p w:rsidR="00077837" w:rsidRDefault="00077837" w:rsidP="00077837">
      <w:pPr>
        <w:pStyle w:val="Header"/>
      </w:pPr>
    </w:p>
    <w:p w:rsidR="00077837" w:rsidRDefault="00077837" w:rsidP="004721E1">
      <w:pPr>
        <w:spacing w:before="120" w:line="287" w:lineRule="exact"/>
        <w:ind w:right="5220"/>
        <w:textAlignment w:val="baseline"/>
        <w:rPr>
          <w:rFonts w:ascii="Calibri" w:eastAsia="Calibri" w:hAnsi="Calibri"/>
          <w:b/>
          <w:color w:val="4F81BC"/>
          <w:sz w:val="28"/>
        </w:rPr>
      </w:pPr>
      <w:r>
        <w:rPr>
          <w:noProof/>
        </w:rPr>
        <mc:AlternateContent>
          <mc:Choice Requires="wps">
            <w:drawing>
              <wp:anchor distT="0" distB="0" distL="114300" distR="114300" simplePos="0" relativeHeight="251662848" behindDoc="0" locked="0" layoutInCell="1" allowOverlap="1" wp14:anchorId="4A5A0DA9" wp14:editId="7BCAF272">
                <wp:simplePos x="0" y="0"/>
                <wp:positionH relativeFrom="page">
                  <wp:posOffset>892810</wp:posOffset>
                </wp:positionH>
                <wp:positionV relativeFrom="page">
                  <wp:posOffset>1560830</wp:posOffset>
                </wp:positionV>
                <wp:extent cx="873823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8235" cy="0"/>
                        </a:xfrm>
                        <a:prstGeom prst="line">
                          <a:avLst/>
                        </a:prstGeom>
                        <a:noFill/>
                        <a:ln w="18415" cmpd="dbl">
                          <a:solidFill>
                            <a:srgbClr val="5858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A785C"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3pt,122.9pt" to="758.3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RrGwIAADQEAAAOAAAAZHJzL2Uyb0RvYy54bWysU9uO2yAQfa/Uf0C8J7YTJ+u14qwqO+nL&#10;thtptx9AAMeoGBCQOFHVf+9ALsq2L1VVWcIDM3M4M3NYPB17iQ7cOqFVhbNxihFXVDOhdhX+9rYe&#10;FRg5TxQjUite4RN3+Gn58cNiMCWf6E5Lxi0CEOXKwVS4896USeJox3vixtpwBc5W25542NpdwiwZ&#10;AL2XySRN58mgLTNWU+4cnDZnJ15G/Lbl1L+0reMeyQoDNx9XG9dtWJPlgpQ7S0wn6IUG+QcWPREK&#10;Lr1BNcQTtLfiD6heUKudbv2Y6j7RbSsojzVANVn6WzWvHTE81gLNcebWJvf/YOnXw8YiwSo8xUiR&#10;Hkb0LBRHk9CZwbgSAmq1saE2elSv5lnT7w4pXXdE7Xhk+HYykJaFjORdStg4A/jb4YtmEEP2Xsc2&#10;HVvbB0hoADrGaZxu0+BHjygcFg/TYjKdYUSvvoSU10Rjnf/MdY+CUWEJnCMwOTw7H4iQ8hoS7lF6&#10;LaSMw5YKDcC2yLMA3RsonW1lTHZaChYCQ4qzu20tLToQkM6sCF+sEDz3YVbvFYvAHSdsdbE9EfJs&#10;AxGpAh6UBdQu1lkbPx7Tx1WxKvJRPpmvRnnaNKNP6zofzdfZw6yZNnXdZD8DtSwvO8EYV4HdVadZ&#10;/nc6uLyYs8JuSr21JHmPHnsHZK//SDrONYzyLIqtZqeNvc4bpBmDL88oaP9+D/b9Y1/+AgAA//8D&#10;AFBLAwQUAAYACAAAACEAus/UN98AAAAMAQAADwAAAGRycy9kb3ducmV2LnhtbEyPzU7DMBCE70i8&#10;g7VI3Kjdqg1ViFNF/BzggEqpenbjJQnE6zR22vD2bCUkOM7sp9mZbDW6VhyxD40nDdOJAoFUettQ&#10;pWH7/nSzBBGiIWtaT6jhGwOs8suLzKTWn+gNj5tYCQ6hkBoNdYxdKmUoa3QmTHyHxLcP3zsTWfaV&#10;tL05cbhr5UypRDrTEH+oTYf3NZZfm8FpkLh7eY6FGqrH14fu0H+uD8ui0Pr6aizuQEQc4x8M5/pc&#10;HXLutPcD2SBa1nOVMKphNl/whjOxmCa3IPa/lswz+X9E/gMAAP//AwBQSwECLQAUAAYACAAAACEA&#10;toM4kv4AAADhAQAAEwAAAAAAAAAAAAAAAAAAAAAAW0NvbnRlbnRfVHlwZXNdLnhtbFBLAQItABQA&#10;BgAIAAAAIQA4/SH/1gAAAJQBAAALAAAAAAAAAAAAAAAAAC8BAABfcmVscy8ucmVsc1BLAQItABQA&#10;BgAIAAAAIQBmTcRrGwIAADQEAAAOAAAAAAAAAAAAAAAAAC4CAABkcnMvZTJvRG9jLnhtbFBLAQIt&#10;ABQABgAIAAAAIQC6z9Q33wAAAAwBAAAPAAAAAAAAAAAAAAAAAHUEAABkcnMvZG93bnJldi54bWxQ&#10;SwUGAAAAAAQABADzAAAAgQUAAAAA&#10;" strokecolor="#585858" strokeweight="1.45pt">
                <v:stroke linestyle="thinThin"/>
                <w10:wrap anchorx="page" anchory="page"/>
              </v:line>
            </w:pict>
          </mc:Fallback>
        </mc:AlternateContent>
      </w:r>
      <w:r>
        <w:rPr>
          <w:rFonts w:ascii="Calibri" w:eastAsia="Calibri" w:hAnsi="Calibri"/>
          <w:b/>
          <w:color w:val="4F81BC"/>
          <w:sz w:val="28"/>
        </w:rPr>
        <w:t>Personal Measures</w:t>
      </w:r>
    </w:p>
    <w:p w:rsidR="00077837" w:rsidRDefault="00077837" w:rsidP="00077837">
      <w:pPr>
        <w:spacing w:before="172" w:line="245" w:lineRule="exact"/>
        <w:textAlignment w:val="baseline"/>
        <w:rPr>
          <w:rFonts w:ascii="Calibri" w:eastAsia="Calibri" w:hAnsi="Calibri"/>
          <w:b/>
          <w:color w:val="494949"/>
          <w:sz w:val="24"/>
        </w:rPr>
      </w:pPr>
      <w:r>
        <w:rPr>
          <w:rFonts w:ascii="Calibri" w:eastAsia="Calibri" w:hAnsi="Calibri"/>
          <w:b/>
          <w:color w:val="494949"/>
          <w:sz w:val="24"/>
        </w:rPr>
        <w:t>Daily Health Checks</w:t>
      </w:r>
    </w:p>
    <w:p w:rsidR="00077837" w:rsidRDefault="00077837" w:rsidP="004721E1">
      <w:pPr>
        <w:spacing w:line="269" w:lineRule="exact"/>
        <w:ind w:right="288"/>
        <w:textAlignment w:val="baseline"/>
        <w:rPr>
          <w:rFonts w:ascii="Calibri" w:eastAsia="Calibri" w:hAnsi="Calibri"/>
          <w:color w:val="494949"/>
        </w:rPr>
      </w:pPr>
      <w:r>
        <w:rPr>
          <w:rFonts w:ascii="Calibri" w:eastAsia="Calibri" w:hAnsi="Calibri"/>
          <w:color w:val="494949"/>
        </w:rPr>
        <w:t>Staff, parents and students will be regularly reminded of their responsibilities to complete a Daily Health Check and are provided with resources on how to complete one (e.g., the</w:t>
      </w:r>
      <w:r>
        <w:rPr>
          <w:rFonts w:ascii="Calibri" w:eastAsia="Calibri" w:hAnsi="Calibri"/>
          <w:color w:val="0000FF"/>
          <w:u w:val="single"/>
        </w:rPr>
        <w:t xml:space="preserve"> </w:t>
      </w:r>
      <w:hyperlink r:id="rId8">
        <w:r>
          <w:rPr>
            <w:rFonts w:ascii="Calibri" w:eastAsia="Calibri" w:hAnsi="Calibri"/>
            <w:color w:val="0000FF"/>
            <w:u w:val="single"/>
          </w:rPr>
          <w:t xml:space="preserve"> K-12 Health Check</w:t>
        </w:r>
      </w:hyperlink>
      <w:r>
        <w:rPr>
          <w:rFonts w:ascii="Calibri" w:eastAsia="Calibri" w:hAnsi="Calibri"/>
          <w:color w:val="0000FF"/>
          <w:u w:val="single"/>
        </w:rPr>
        <w:t xml:space="preserve"> </w:t>
      </w:r>
      <w:r>
        <w:rPr>
          <w:rFonts w:ascii="Calibri" w:eastAsia="Calibri" w:hAnsi="Calibri"/>
          <w:color w:val="494949"/>
        </w:rPr>
        <w:t xml:space="preserve"> app).</w:t>
      </w:r>
    </w:p>
    <w:p w:rsidR="00077837" w:rsidRDefault="00077837" w:rsidP="00077837">
      <w:pPr>
        <w:spacing w:before="163" w:line="226" w:lineRule="exact"/>
        <w:textAlignment w:val="baseline"/>
        <w:rPr>
          <w:rFonts w:ascii="Calibri" w:eastAsia="Calibri" w:hAnsi="Calibri"/>
          <w:color w:val="494949"/>
        </w:rPr>
      </w:pPr>
      <w:r>
        <w:rPr>
          <w:rFonts w:ascii="Calibri" w:eastAsia="Calibri" w:hAnsi="Calibri"/>
          <w:color w:val="494949"/>
        </w:rPr>
        <w:t xml:space="preserve">The daily sign in will confirm the staff/visitors completion of the Health Check </w:t>
      </w:r>
    </w:p>
    <w:p w:rsidR="00077837" w:rsidRDefault="00077837" w:rsidP="00077837">
      <w:pPr>
        <w:numPr>
          <w:ilvl w:val="0"/>
          <w:numId w:val="1"/>
        </w:numPr>
        <w:tabs>
          <w:tab w:val="clear" w:pos="432"/>
          <w:tab w:val="left" w:pos="792"/>
        </w:tabs>
        <w:spacing w:before="40" w:line="238" w:lineRule="exact"/>
        <w:ind w:left="360"/>
        <w:textAlignment w:val="baseline"/>
        <w:rPr>
          <w:rFonts w:ascii="Calibri" w:eastAsia="Calibri" w:hAnsi="Calibri"/>
          <w:color w:val="494949"/>
        </w:rPr>
      </w:pPr>
      <w:r>
        <w:rPr>
          <w:rFonts w:ascii="Calibri" w:eastAsia="Calibri" w:hAnsi="Calibri"/>
          <w:color w:val="494949"/>
        </w:rPr>
        <w:t>Sign in sheets are at the school entrance</w:t>
      </w:r>
    </w:p>
    <w:p w:rsidR="00077837" w:rsidRDefault="00077837" w:rsidP="00077837">
      <w:pPr>
        <w:numPr>
          <w:ilvl w:val="0"/>
          <w:numId w:val="1"/>
        </w:numPr>
        <w:tabs>
          <w:tab w:val="clear" w:pos="432"/>
          <w:tab w:val="left" w:pos="792"/>
        </w:tabs>
        <w:spacing w:before="40" w:line="238" w:lineRule="exact"/>
        <w:ind w:left="360"/>
        <w:textAlignment w:val="baseline"/>
        <w:rPr>
          <w:rFonts w:ascii="Calibri" w:eastAsia="Calibri" w:hAnsi="Calibri"/>
          <w:color w:val="494949"/>
        </w:rPr>
      </w:pPr>
      <w:r>
        <w:rPr>
          <w:rFonts w:ascii="Calibri" w:eastAsia="Calibri" w:hAnsi="Calibri"/>
          <w:color w:val="494949"/>
        </w:rPr>
        <w:t>Staff will be reminded of their weekly responsibility to complete the Health Check daily via the Week at A Glance</w:t>
      </w:r>
    </w:p>
    <w:p w:rsidR="00077837" w:rsidRDefault="00077837" w:rsidP="00077837">
      <w:pPr>
        <w:spacing w:before="283" w:line="245" w:lineRule="exact"/>
        <w:textAlignment w:val="baseline"/>
        <w:rPr>
          <w:rFonts w:ascii="Calibri" w:eastAsia="Calibri" w:hAnsi="Calibri"/>
          <w:b/>
          <w:color w:val="494949"/>
          <w:sz w:val="24"/>
        </w:rPr>
      </w:pPr>
      <w:r>
        <w:rPr>
          <w:rFonts w:ascii="Calibri" w:eastAsia="Calibri" w:hAnsi="Calibri"/>
          <w:b/>
          <w:color w:val="494949"/>
          <w:sz w:val="24"/>
        </w:rPr>
        <w:t>Stay Home When Sick / What to Do When Sick</w:t>
      </w:r>
    </w:p>
    <w:p w:rsidR="00077837" w:rsidRDefault="00077837" w:rsidP="004721E1">
      <w:pPr>
        <w:spacing w:line="269" w:lineRule="exact"/>
        <w:ind w:right="288"/>
        <w:textAlignment w:val="baseline"/>
        <w:rPr>
          <w:rFonts w:ascii="Calibri" w:eastAsia="Calibri" w:hAnsi="Calibri"/>
          <w:color w:val="494949"/>
        </w:rPr>
      </w:pPr>
      <w:r>
        <w:rPr>
          <w:rFonts w:ascii="Calibri" w:eastAsia="Calibri" w:hAnsi="Calibri"/>
          <w:color w:val="494949"/>
        </w:rPr>
        <w:t>Students, staff or other adults should stay at home when sick, as this is one of the most important ways to reduce the introduction to and the spread of COVID-19 in schools. The following resources provide guidance regarding specific symptoms of illness:</w:t>
      </w:r>
    </w:p>
    <w:p w:rsidR="00077837" w:rsidRDefault="00077837" w:rsidP="00077837">
      <w:pPr>
        <w:numPr>
          <w:ilvl w:val="0"/>
          <w:numId w:val="1"/>
        </w:numPr>
        <w:tabs>
          <w:tab w:val="clear" w:pos="432"/>
          <w:tab w:val="left" w:pos="792"/>
        </w:tabs>
        <w:spacing w:before="41" w:line="238" w:lineRule="exact"/>
        <w:ind w:left="360"/>
        <w:textAlignment w:val="baseline"/>
        <w:rPr>
          <w:rFonts w:ascii="Calibri" w:eastAsia="Calibri" w:hAnsi="Calibri"/>
          <w:color w:val="494949"/>
        </w:rPr>
      </w:pPr>
      <w:r>
        <w:rPr>
          <w:rFonts w:ascii="Calibri" w:eastAsia="Calibri" w:hAnsi="Calibri"/>
          <w:color w:val="494949"/>
        </w:rPr>
        <w:t>Parents/caregivers and students can use</w:t>
      </w:r>
      <w:hyperlink r:id="rId9">
        <w:r>
          <w:rPr>
            <w:rFonts w:ascii="Calibri" w:eastAsia="Calibri" w:hAnsi="Calibri"/>
            <w:color w:val="0000FF"/>
            <w:u w:val="single"/>
          </w:rPr>
          <w:t xml:space="preserve"> the K-12 Health Check</w:t>
        </w:r>
      </w:hyperlink>
      <w:r>
        <w:rPr>
          <w:rFonts w:ascii="Calibri" w:eastAsia="Calibri" w:hAnsi="Calibri"/>
          <w:color w:val="0000FF"/>
          <w:u w:val="single"/>
        </w:rPr>
        <w:t xml:space="preserve"> </w:t>
      </w:r>
      <w:r>
        <w:rPr>
          <w:rFonts w:ascii="Calibri" w:eastAsia="Calibri" w:hAnsi="Calibri"/>
          <w:color w:val="494949"/>
        </w:rPr>
        <w:t>app</w:t>
      </w:r>
    </w:p>
    <w:p w:rsidR="00077837" w:rsidRDefault="00077837" w:rsidP="00077837">
      <w:pPr>
        <w:numPr>
          <w:ilvl w:val="0"/>
          <w:numId w:val="1"/>
        </w:numPr>
        <w:tabs>
          <w:tab w:val="clear" w:pos="432"/>
          <w:tab w:val="left" w:pos="792"/>
        </w:tabs>
        <w:spacing w:before="45" w:line="238" w:lineRule="exact"/>
        <w:ind w:left="360"/>
        <w:textAlignment w:val="baseline"/>
        <w:rPr>
          <w:rFonts w:ascii="Calibri" w:eastAsia="Calibri" w:hAnsi="Calibri"/>
          <w:color w:val="494949"/>
        </w:rPr>
      </w:pPr>
      <w:r>
        <w:rPr>
          <w:rFonts w:ascii="Calibri" w:eastAsia="Calibri" w:hAnsi="Calibri"/>
          <w:color w:val="494949"/>
        </w:rPr>
        <w:t>Staff and other adults can refer to BCCDC’s</w:t>
      </w:r>
      <w:hyperlink r:id="rId10">
        <w:r>
          <w:rPr>
            <w:rFonts w:ascii="Calibri" w:eastAsia="Calibri" w:hAnsi="Calibri"/>
            <w:color w:val="0000FF"/>
            <w:u w:val="single"/>
          </w:rPr>
          <w:t xml:space="preserve"> When to get tested for COVID-19</w:t>
        </w:r>
      </w:hyperlink>
      <w:r>
        <w:rPr>
          <w:rFonts w:ascii="Calibri" w:eastAsia="Calibri" w:hAnsi="Calibri"/>
          <w:color w:val="494949"/>
          <w:u w:val="single"/>
        </w:rPr>
        <w:t xml:space="preserve"> </w:t>
      </w:r>
    </w:p>
    <w:p w:rsidR="00077837" w:rsidRDefault="00077837" w:rsidP="00077837">
      <w:pPr>
        <w:numPr>
          <w:ilvl w:val="0"/>
          <w:numId w:val="1"/>
        </w:numPr>
        <w:tabs>
          <w:tab w:val="clear" w:pos="432"/>
          <w:tab w:val="left" w:pos="792"/>
        </w:tabs>
        <w:spacing w:before="40" w:line="238" w:lineRule="exact"/>
        <w:ind w:left="360"/>
        <w:textAlignment w:val="baseline"/>
        <w:rPr>
          <w:rFonts w:ascii="Calibri" w:eastAsia="Calibri" w:hAnsi="Calibri"/>
          <w:color w:val="494949"/>
        </w:rPr>
      </w:pPr>
      <w:r>
        <w:rPr>
          <w:rFonts w:ascii="Calibri" w:eastAsia="Calibri" w:hAnsi="Calibri"/>
          <w:color w:val="494949"/>
        </w:rPr>
        <w:t>Staff, students and parents/caregivers can also use the BCCDC online</w:t>
      </w:r>
      <w:hyperlink r:id="rId11">
        <w:r>
          <w:rPr>
            <w:rFonts w:ascii="Calibri" w:eastAsia="Calibri" w:hAnsi="Calibri"/>
            <w:color w:val="0000FF"/>
            <w:u w:val="single"/>
          </w:rPr>
          <w:t xml:space="preserve"> Self-Assessment Tool</w:t>
        </w:r>
      </w:hyperlink>
      <w:r>
        <w:rPr>
          <w:rFonts w:ascii="Calibri" w:eastAsia="Calibri" w:hAnsi="Calibri"/>
          <w:color w:val="0000FF"/>
          <w:u w:val="single"/>
        </w:rPr>
        <w:t>,</w:t>
      </w:r>
      <w:r>
        <w:rPr>
          <w:rFonts w:ascii="Calibri" w:eastAsia="Calibri" w:hAnsi="Calibri"/>
          <w:color w:val="494949"/>
        </w:rPr>
        <w:t xml:space="preserve"> call 8-1-1 or their health care provider.</w:t>
      </w:r>
    </w:p>
    <w:p w:rsidR="00077837" w:rsidRDefault="00077837" w:rsidP="00077837">
      <w:pPr>
        <w:spacing w:before="274" w:line="245" w:lineRule="exact"/>
        <w:textAlignment w:val="baseline"/>
        <w:rPr>
          <w:rFonts w:ascii="Calibri" w:eastAsia="Calibri" w:hAnsi="Calibri"/>
          <w:b/>
          <w:color w:val="494949"/>
          <w:sz w:val="24"/>
        </w:rPr>
      </w:pPr>
      <w:r>
        <w:rPr>
          <w:rFonts w:ascii="Calibri" w:eastAsia="Calibri" w:hAnsi="Calibri"/>
          <w:b/>
          <w:color w:val="494949"/>
          <w:sz w:val="24"/>
        </w:rPr>
        <w:t>Symptoms Develop at School</w:t>
      </w:r>
    </w:p>
    <w:p w:rsidR="00077837" w:rsidRDefault="00077837" w:rsidP="004721E1">
      <w:pPr>
        <w:spacing w:line="269" w:lineRule="exact"/>
        <w:ind w:right="288"/>
        <w:textAlignment w:val="baseline"/>
        <w:rPr>
          <w:rFonts w:ascii="Calibri" w:eastAsia="Calibri" w:hAnsi="Calibri"/>
          <w:color w:val="494949"/>
        </w:rPr>
      </w:pPr>
      <w:r>
        <w:rPr>
          <w:rFonts w:ascii="Calibri" w:eastAsia="Calibri" w:hAnsi="Calibri"/>
          <w:color w:val="494949"/>
        </w:rPr>
        <w:t>Some students or staff may not be able to be picked up immediately. Schools will have a space available where the student or staff can wait comfortably and is separated from others (at least 2M), and provide the student or staff with a mask if they do not have one.</w:t>
      </w:r>
    </w:p>
    <w:p w:rsidR="00077837" w:rsidRDefault="00077837" w:rsidP="00077837">
      <w:pPr>
        <w:spacing w:before="119" w:line="269" w:lineRule="exact"/>
        <w:ind w:right="288"/>
        <w:textAlignment w:val="baseline"/>
        <w:rPr>
          <w:rFonts w:ascii="Calibri" w:eastAsia="Calibri" w:hAnsi="Calibri"/>
          <w:color w:val="494949"/>
        </w:rPr>
      </w:pPr>
      <w:r>
        <w:rPr>
          <w:rFonts w:ascii="Calibri" w:eastAsia="Calibri" w:hAnsi="Calibri"/>
          <w:color w:val="494949"/>
        </w:rPr>
        <w:t>Schools must provide supervision for younger children. Supervising staff should wear a non-medical mask and face shield if they are unable to maintain physical distance, avoid touching bodily fluids as much as possible, and practice diligent hand hygiene.</w:t>
      </w:r>
    </w:p>
    <w:p w:rsidR="00077837" w:rsidRDefault="00077837" w:rsidP="00077837">
      <w:pPr>
        <w:spacing w:before="129" w:line="274" w:lineRule="exact"/>
        <w:ind w:right="648"/>
        <w:textAlignment w:val="baseline"/>
        <w:rPr>
          <w:rFonts w:ascii="Calibri" w:eastAsia="Calibri" w:hAnsi="Calibri"/>
          <w:color w:val="494949"/>
        </w:rPr>
      </w:pPr>
      <w:r>
        <w:rPr>
          <w:rFonts w:ascii="Calibri" w:eastAsia="Calibri" w:hAnsi="Calibri"/>
          <w:color w:val="494949"/>
        </w:rPr>
        <w:t>Staff responsible for facility cleaning should clean and disinfect the surfaces/equipment, which the person’s bodily fluids may have been in contact with while they were ill.</w:t>
      </w:r>
    </w:p>
    <w:p w:rsidR="00DA3930" w:rsidRDefault="00DA3930" w:rsidP="004721E1">
      <w:pPr>
        <w:spacing w:before="120" w:line="245" w:lineRule="exact"/>
        <w:ind w:left="144"/>
        <w:textAlignment w:val="baseline"/>
        <w:rPr>
          <w:rFonts w:ascii="Calibri" w:eastAsia="Calibri" w:hAnsi="Calibri"/>
          <w:b/>
          <w:color w:val="494949"/>
          <w:sz w:val="24"/>
        </w:rPr>
      </w:pPr>
    </w:p>
    <w:p w:rsidR="00DA3930" w:rsidRDefault="00DA3930" w:rsidP="004721E1">
      <w:pPr>
        <w:spacing w:before="120" w:line="245" w:lineRule="exact"/>
        <w:ind w:left="144"/>
        <w:textAlignment w:val="baseline"/>
        <w:rPr>
          <w:rFonts w:ascii="Calibri" w:eastAsia="Calibri" w:hAnsi="Calibri"/>
          <w:b/>
          <w:color w:val="494949"/>
          <w:sz w:val="24"/>
        </w:rPr>
      </w:pPr>
    </w:p>
    <w:p w:rsidR="00DA3930" w:rsidRDefault="00DA3930" w:rsidP="004721E1">
      <w:pPr>
        <w:spacing w:before="120" w:line="245" w:lineRule="exact"/>
        <w:ind w:left="144"/>
        <w:textAlignment w:val="baseline"/>
        <w:rPr>
          <w:rFonts w:ascii="Calibri" w:eastAsia="Calibri" w:hAnsi="Calibri"/>
          <w:b/>
          <w:color w:val="494949"/>
          <w:sz w:val="24"/>
        </w:rPr>
      </w:pPr>
    </w:p>
    <w:p w:rsidR="00DA3930" w:rsidRDefault="00DA3930" w:rsidP="004721E1">
      <w:pPr>
        <w:spacing w:before="120" w:line="245" w:lineRule="exact"/>
        <w:ind w:left="144"/>
        <w:textAlignment w:val="baseline"/>
        <w:rPr>
          <w:rFonts w:ascii="Calibri" w:eastAsia="Calibri" w:hAnsi="Calibri"/>
          <w:b/>
          <w:color w:val="494949"/>
          <w:sz w:val="24"/>
        </w:rPr>
      </w:pPr>
    </w:p>
    <w:p w:rsidR="00077837" w:rsidRDefault="00077837" w:rsidP="004721E1">
      <w:pPr>
        <w:spacing w:before="120" w:line="245" w:lineRule="exact"/>
        <w:ind w:left="144"/>
        <w:textAlignment w:val="baseline"/>
        <w:rPr>
          <w:rFonts w:ascii="Calibri" w:eastAsia="Calibri" w:hAnsi="Calibri"/>
          <w:b/>
          <w:color w:val="494949"/>
          <w:sz w:val="24"/>
        </w:rPr>
      </w:pPr>
      <w:r>
        <w:rPr>
          <w:rFonts w:ascii="Calibri" w:eastAsia="Calibri" w:hAnsi="Calibri"/>
          <w:b/>
          <w:color w:val="494949"/>
          <w:sz w:val="24"/>
        </w:rPr>
        <w:lastRenderedPageBreak/>
        <w:t>Returning to School after Illness</w:t>
      </w:r>
    </w:p>
    <w:p w:rsidR="00077837" w:rsidRDefault="00077837" w:rsidP="004721E1">
      <w:pPr>
        <w:spacing w:line="268" w:lineRule="exact"/>
        <w:ind w:left="144" w:right="216"/>
        <w:jc w:val="both"/>
        <w:textAlignment w:val="baseline"/>
        <w:rPr>
          <w:rFonts w:ascii="Calibri" w:eastAsia="Calibri" w:hAnsi="Calibri"/>
          <w:color w:val="494949"/>
        </w:rPr>
      </w:pPr>
      <w:r>
        <w:rPr>
          <w:rFonts w:ascii="Calibri" w:eastAsia="Calibri" w:hAnsi="Calibri"/>
          <w:color w:val="494949"/>
        </w:rPr>
        <w:t>When a staff member, student or other adult can return to school depends on the type of symptoms they experienced (as indicated in the</w:t>
      </w:r>
      <w:hyperlink r:id="rId12">
        <w:r>
          <w:rPr>
            <w:rFonts w:ascii="Calibri" w:eastAsia="Calibri" w:hAnsi="Calibri"/>
            <w:color w:val="0000FF"/>
            <w:u w:val="single"/>
          </w:rPr>
          <w:t xml:space="preserve"> K-12 Health</w:t>
        </w:r>
      </w:hyperlink>
      <w:r>
        <w:rPr>
          <w:rFonts w:ascii="Calibri" w:eastAsia="Calibri" w:hAnsi="Calibri"/>
          <w:color w:val="0000FF"/>
          <w:u w:val="single"/>
        </w:rPr>
        <w:t xml:space="preserve"> </w:t>
      </w:r>
      <w:hyperlink r:id="rId13">
        <w:r>
          <w:rPr>
            <w:rFonts w:ascii="Calibri" w:eastAsia="Calibri" w:hAnsi="Calibri"/>
            <w:color w:val="0000FF"/>
            <w:u w:val="single"/>
          </w:rPr>
          <w:t xml:space="preserve"> Check</w:t>
        </w:r>
      </w:hyperlink>
      <w:r>
        <w:rPr>
          <w:rFonts w:ascii="Calibri" w:eastAsia="Calibri" w:hAnsi="Calibri"/>
          <w:color w:val="0000FF"/>
          <w:u w:val="single"/>
        </w:rPr>
        <w:t xml:space="preserve"> </w:t>
      </w:r>
      <w:r>
        <w:rPr>
          <w:rFonts w:ascii="Calibri" w:eastAsia="Calibri" w:hAnsi="Calibri"/>
          <w:color w:val="494949"/>
        </w:rPr>
        <w:t>app and BCCDC</w:t>
      </w:r>
      <w:hyperlink r:id="rId14">
        <w:r>
          <w:rPr>
            <w:rFonts w:ascii="Calibri" w:eastAsia="Calibri" w:hAnsi="Calibri"/>
            <w:color w:val="0000FF"/>
            <w:u w:val="single"/>
          </w:rPr>
          <w:t xml:space="preserve"> When to get tested for COVID-19</w:t>
        </w:r>
      </w:hyperlink>
      <w:r>
        <w:rPr>
          <w:rFonts w:ascii="Calibri" w:eastAsia="Calibri" w:hAnsi="Calibri"/>
          <w:color w:val="0000FF"/>
          <w:u w:val="single"/>
        </w:rPr>
        <w:t xml:space="preserve"> </w:t>
      </w:r>
      <w:r>
        <w:rPr>
          <w:rFonts w:ascii="Calibri" w:eastAsia="Calibri" w:hAnsi="Calibri"/>
          <w:color w:val="494949"/>
        </w:rPr>
        <w:t>resource, if a COVID-19 test is recommended, and the type of illness they had (e.g. COVID-19 or other illness). See</w:t>
      </w:r>
      <w:hyperlink r:id="rId15">
        <w:r>
          <w:rPr>
            <w:rFonts w:ascii="Calibri" w:eastAsia="Calibri" w:hAnsi="Calibri"/>
            <w:color w:val="0000FF"/>
            <w:u w:val="single"/>
          </w:rPr>
          <w:t xml:space="preserve"> Appendix </w:t>
        </w:r>
        <w:proofErr w:type="gramStart"/>
        <w:r>
          <w:rPr>
            <w:rFonts w:ascii="Calibri" w:eastAsia="Calibri" w:hAnsi="Calibri"/>
            <w:color w:val="0000FF"/>
            <w:u w:val="single"/>
          </w:rPr>
          <w:t>A</w:t>
        </w:r>
        <w:proofErr w:type="gramEnd"/>
        <w:r>
          <w:rPr>
            <w:rFonts w:ascii="Calibri" w:eastAsia="Calibri" w:hAnsi="Calibri"/>
            <w:color w:val="0000FF"/>
            <w:u w:val="single"/>
          </w:rPr>
          <w:t xml:space="preserve"> COVID-19 Symptoms, Testing &amp; Return to School</w:t>
        </w:r>
      </w:hyperlink>
      <w:r>
        <w:rPr>
          <w:rFonts w:ascii="Calibri" w:eastAsia="Calibri" w:hAnsi="Calibri"/>
          <w:color w:val="0000FF"/>
          <w:u w:val="single"/>
        </w:rPr>
        <w:t xml:space="preserve"> </w:t>
      </w:r>
      <w:r>
        <w:rPr>
          <w:rFonts w:ascii="Calibri" w:eastAsia="Calibri" w:hAnsi="Calibri"/>
          <w:color w:val="494949"/>
        </w:rPr>
        <w:t>for more information regarding what to do when experiencing COVID-19 symptoms.</w:t>
      </w:r>
    </w:p>
    <w:p w:rsidR="00077837" w:rsidRDefault="00077837" w:rsidP="00077837">
      <w:pPr>
        <w:spacing w:before="123" w:line="268" w:lineRule="exact"/>
        <w:ind w:left="144" w:right="216"/>
        <w:jc w:val="both"/>
        <w:textAlignment w:val="baseline"/>
        <w:rPr>
          <w:rFonts w:ascii="Calibri" w:eastAsia="Calibri" w:hAnsi="Calibri"/>
          <w:color w:val="494949"/>
          <w:spacing w:val="-2"/>
        </w:rPr>
      </w:pPr>
      <w:r>
        <w:rPr>
          <w:rFonts w:ascii="Calibri" w:eastAsia="Calibri" w:hAnsi="Calibri"/>
          <w:color w:val="494949"/>
          <w:spacing w:val="-2"/>
        </w:rPr>
        <w:t>Students and staff who experience symptoms consistent with a previously diagnosed health condition (e.g. seasonal allergies) can continue to attend school when they are experiencing these symptoms as normal. They do not require re-assessment by a health-care provider and should not be required to provide a health-care provider note. If they experience any new or unexplained symptoms, they should seek assessment by a health-care provider.</w:t>
      </w:r>
    </w:p>
    <w:p w:rsidR="00077837" w:rsidRDefault="00077837" w:rsidP="00077837">
      <w:pPr>
        <w:spacing w:before="119" w:line="269" w:lineRule="exact"/>
        <w:ind w:left="144" w:right="216"/>
        <w:jc w:val="both"/>
        <w:textAlignment w:val="baseline"/>
        <w:rPr>
          <w:rFonts w:ascii="Calibri" w:eastAsia="Calibri" w:hAnsi="Calibri"/>
          <w:color w:val="494949"/>
        </w:rPr>
      </w:pPr>
      <w:r>
        <w:rPr>
          <w:rFonts w:ascii="Calibri" w:eastAsia="Calibri" w:hAnsi="Calibri"/>
          <w:color w:val="494949"/>
        </w:rPr>
        <w:t>Students or staff may still attend school if a member of their household develops new symptoms of illness, provided the student/staff has no symptoms themselves. If the household member tests positive for COVID-19, public health will advise the asymptomatic student/staff on self-isolation and when they may return to school.</w:t>
      </w:r>
    </w:p>
    <w:p w:rsidR="00DA3930" w:rsidRDefault="00DA3930" w:rsidP="00077837">
      <w:pPr>
        <w:spacing w:before="283" w:line="245" w:lineRule="exact"/>
        <w:ind w:left="144"/>
        <w:textAlignment w:val="baseline"/>
        <w:rPr>
          <w:rFonts w:ascii="Calibri" w:eastAsia="Calibri" w:hAnsi="Calibri"/>
          <w:b/>
          <w:color w:val="494949"/>
          <w:sz w:val="24"/>
        </w:rPr>
      </w:pPr>
    </w:p>
    <w:p w:rsidR="00DA3930" w:rsidRDefault="00DA3930" w:rsidP="00077837">
      <w:pPr>
        <w:spacing w:before="283" w:line="245" w:lineRule="exact"/>
        <w:ind w:left="144"/>
        <w:textAlignment w:val="baseline"/>
        <w:rPr>
          <w:rFonts w:ascii="Calibri" w:eastAsia="Calibri" w:hAnsi="Calibri"/>
          <w:b/>
          <w:color w:val="494949"/>
          <w:sz w:val="24"/>
        </w:rPr>
      </w:pPr>
      <w:r>
        <w:rPr>
          <w:noProof/>
        </w:rPr>
        <w:drawing>
          <wp:anchor distT="0" distB="0" distL="114300" distR="114300" simplePos="0" relativeHeight="251665920" behindDoc="1" locked="0" layoutInCell="1" allowOverlap="1">
            <wp:simplePos x="0" y="0"/>
            <wp:positionH relativeFrom="column">
              <wp:posOffset>190500</wp:posOffset>
            </wp:positionH>
            <wp:positionV relativeFrom="paragraph">
              <wp:posOffset>-133350</wp:posOffset>
            </wp:positionV>
            <wp:extent cx="7000875" cy="2905125"/>
            <wp:effectExtent l="0" t="0" r="9525" b="9525"/>
            <wp:wrapTight wrapText="bothSides">
              <wp:wrapPolygon edited="0">
                <wp:start x="0" y="0"/>
                <wp:lineTo x="0" y="21529"/>
                <wp:lineTo x="21571" y="21529"/>
                <wp:lineTo x="21571" y="0"/>
                <wp:lineTo x="0"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7000875" cy="2905125"/>
                    </a:xfrm>
                    <a:prstGeom prst="rect">
                      <a:avLst/>
                    </a:prstGeom>
                  </pic:spPr>
                </pic:pic>
              </a:graphicData>
            </a:graphic>
            <wp14:sizeRelH relativeFrom="margin">
              <wp14:pctWidth>0</wp14:pctWidth>
            </wp14:sizeRelH>
            <wp14:sizeRelV relativeFrom="margin">
              <wp14:pctHeight>0</wp14:pctHeight>
            </wp14:sizeRelV>
          </wp:anchor>
        </w:drawing>
      </w:r>
    </w:p>
    <w:p w:rsidR="00DA3930" w:rsidRDefault="00DA3930" w:rsidP="00077837">
      <w:pPr>
        <w:spacing w:before="283" w:line="245" w:lineRule="exact"/>
        <w:ind w:left="144"/>
        <w:textAlignment w:val="baseline"/>
        <w:rPr>
          <w:rFonts w:ascii="Calibri" w:eastAsia="Calibri" w:hAnsi="Calibri"/>
          <w:b/>
          <w:color w:val="494949"/>
          <w:sz w:val="24"/>
        </w:rPr>
      </w:pPr>
    </w:p>
    <w:p w:rsidR="00DA3930" w:rsidRDefault="00DA3930" w:rsidP="00077837">
      <w:pPr>
        <w:spacing w:before="283" w:line="245" w:lineRule="exact"/>
        <w:ind w:left="144"/>
        <w:textAlignment w:val="baseline"/>
        <w:rPr>
          <w:rFonts w:ascii="Calibri" w:eastAsia="Calibri" w:hAnsi="Calibri"/>
          <w:b/>
          <w:color w:val="494949"/>
          <w:sz w:val="24"/>
        </w:rPr>
      </w:pPr>
    </w:p>
    <w:p w:rsidR="00DA3930" w:rsidRDefault="00DA3930" w:rsidP="00077837">
      <w:pPr>
        <w:spacing w:before="283" w:line="245" w:lineRule="exact"/>
        <w:ind w:left="144"/>
        <w:textAlignment w:val="baseline"/>
        <w:rPr>
          <w:rFonts w:ascii="Calibri" w:eastAsia="Calibri" w:hAnsi="Calibri"/>
          <w:b/>
          <w:color w:val="494949"/>
          <w:sz w:val="24"/>
        </w:rPr>
      </w:pPr>
    </w:p>
    <w:p w:rsidR="00DA3930" w:rsidRDefault="00DA3930" w:rsidP="00077837">
      <w:pPr>
        <w:spacing w:before="283" w:line="245" w:lineRule="exact"/>
        <w:ind w:left="144"/>
        <w:textAlignment w:val="baseline"/>
        <w:rPr>
          <w:rFonts w:ascii="Calibri" w:eastAsia="Calibri" w:hAnsi="Calibri"/>
          <w:b/>
          <w:color w:val="494949"/>
          <w:sz w:val="24"/>
        </w:rPr>
      </w:pPr>
    </w:p>
    <w:p w:rsidR="00DA3930" w:rsidRDefault="00DA3930" w:rsidP="00077837">
      <w:pPr>
        <w:spacing w:before="283" w:line="245" w:lineRule="exact"/>
        <w:ind w:left="144"/>
        <w:textAlignment w:val="baseline"/>
        <w:rPr>
          <w:rFonts w:ascii="Calibri" w:eastAsia="Calibri" w:hAnsi="Calibri"/>
          <w:b/>
          <w:color w:val="494949"/>
          <w:sz w:val="24"/>
        </w:rPr>
      </w:pPr>
    </w:p>
    <w:p w:rsidR="00DA3930" w:rsidRDefault="00DA3930" w:rsidP="00077837">
      <w:pPr>
        <w:spacing w:before="283" w:line="245" w:lineRule="exact"/>
        <w:ind w:left="144"/>
        <w:textAlignment w:val="baseline"/>
        <w:rPr>
          <w:rFonts w:ascii="Calibri" w:eastAsia="Calibri" w:hAnsi="Calibri"/>
          <w:b/>
          <w:color w:val="494949"/>
          <w:sz w:val="24"/>
        </w:rPr>
      </w:pPr>
    </w:p>
    <w:p w:rsidR="00DA3930" w:rsidRDefault="00DA3930" w:rsidP="00077837">
      <w:pPr>
        <w:spacing w:before="283" w:line="245" w:lineRule="exact"/>
        <w:ind w:left="144"/>
        <w:textAlignment w:val="baseline"/>
        <w:rPr>
          <w:rFonts w:ascii="Calibri" w:eastAsia="Calibri" w:hAnsi="Calibri"/>
          <w:b/>
          <w:color w:val="494949"/>
          <w:sz w:val="24"/>
        </w:rPr>
      </w:pPr>
    </w:p>
    <w:p w:rsidR="00077837" w:rsidRDefault="00077837" w:rsidP="00077837">
      <w:pPr>
        <w:spacing w:before="283" w:line="245" w:lineRule="exact"/>
        <w:ind w:left="144"/>
        <w:textAlignment w:val="baseline"/>
        <w:rPr>
          <w:rFonts w:ascii="Calibri" w:eastAsia="Calibri" w:hAnsi="Calibri"/>
          <w:b/>
          <w:color w:val="494949"/>
          <w:sz w:val="24"/>
        </w:rPr>
      </w:pPr>
      <w:r>
        <w:rPr>
          <w:rFonts w:ascii="Calibri" w:eastAsia="Calibri" w:hAnsi="Calibri"/>
          <w:b/>
          <w:color w:val="494949"/>
          <w:sz w:val="24"/>
        </w:rPr>
        <w:lastRenderedPageBreak/>
        <w:t>Hand Hygiene &amp; Respiratory Etiquette</w:t>
      </w:r>
    </w:p>
    <w:p w:rsidR="00DA3930" w:rsidRDefault="00DA3930" w:rsidP="004721E1">
      <w:pPr>
        <w:spacing w:line="227" w:lineRule="exact"/>
        <w:ind w:left="144"/>
        <w:textAlignment w:val="baseline"/>
        <w:rPr>
          <w:rFonts w:ascii="Calibri" w:eastAsia="Calibri" w:hAnsi="Calibri"/>
          <w:color w:val="494949"/>
        </w:rPr>
      </w:pPr>
    </w:p>
    <w:p w:rsidR="00077837" w:rsidRDefault="00077837" w:rsidP="004721E1">
      <w:pPr>
        <w:spacing w:line="227" w:lineRule="exact"/>
        <w:ind w:left="144"/>
        <w:textAlignment w:val="baseline"/>
        <w:rPr>
          <w:rFonts w:ascii="Calibri" w:eastAsia="Calibri" w:hAnsi="Calibri"/>
          <w:color w:val="494949"/>
        </w:rPr>
      </w:pPr>
      <w:r>
        <w:rPr>
          <w:rFonts w:ascii="Calibri" w:eastAsia="Calibri" w:hAnsi="Calibri"/>
          <w:color w:val="494949"/>
        </w:rPr>
        <w:t>Hand cleaning facilities are available and accessible throughout the school and are well maintained.</w:t>
      </w:r>
    </w:p>
    <w:p w:rsidR="004721E1" w:rsidRDefault="00077837" w:rsidP="00DA3930">
      <w:pPr>
        <w:spacing w:before="162" w:after="254" w:line="226" w:lineRule="exact"/>
        <w:ind w:left="144"/>
        <w:textAlignment w:val="baseline"/>
      </w:pPr>
      <w:r>
        <w:rPr>
          <w:rFonts w:ascii="Calibri" w:eastAsia="Calibri" w:hAnsi="Calibri"/>
          <w:color w:val="494949"/>
        </w:rPr>
        <w:t>Diligent hand hygiene will be promoted to staff and students regularly.</w:t>
      </w:r>
    </w:p>
    <w:p w:rsidR="004721E1" w:rsidRDefault="004721E1" w:rsidP="004721E1">
      <w:pPr>
        <w:spacing w:line="287" w:lineRule="exact"/>
        <w:ind w:left="144"/>
        <w:textAlignment w:val="baseline"/>
        <w:rPr>
          <w:rFonts w:ascii="Calibri" w:eastAsia="Calibri" w:hAnsi="Calibri"/>
          <w:b/>
          <w:color w:val="4F81BC"/>
          <w:sz w:val="28"/>
        </w:rPr>
      </w:pPr>
      <w:r>
        <w:rPr>
          <w:rFonts w:ascii="Calibri" w:eastAsia="Calibri" w:hAnsi="Calibri"/>
          <w:b/>
          <w:color w:val="4F81BC"/>
          <w:sz w:val="28"/>
        </w:rPr>
        <w:t>Personal Protective Equipment</w:t>
      </w:r>
    </w:p>
    <w:p w:rsidR="00DA3930" w:rsidRDefault="00DA3930" w:rsidP="004721E1">
      <w:pPr>
        <w:spacing w:line="245" w:lineRule="exact"/>
        <w:ind w:left="144"/>
        <w:textAlignment w:val="baseline"/>
        <w:rPr>
          <w:rFonts w:ascii="Calibri" w:eastAsia="Calibri" w:hAnsi="Calibri"/>
          <w:b/>
          <w:color w:val="000000"/>
          <w:spacing w:val="-3"/>
          <w:sz w:val="24"/>
        </w:rPr>
      </w:pPr>
    </w:p>
    <w:p w:rsidR="004721E1" w:rsidRDefault="004721E1" w:rsidP="004721E1">
      <w:pPr>
        <w:spacing w:line="245" w:lineRule="exact"/>
        <w:ind w:left="144"/>
        <w:textAlignment w:val="baseline"/>
        <w:rPr>
          <w:rFonts w:ascii="Calibri" w:eastAsia="Calibri" w:hAnsi="Calibri"/>
          <w:b/>
          <w:color w:val="000000"/>
          <w:spacing w:val="-3"/>
          <w:sz w:val="24"/>
        </w:rPr>
      </w:pPr>
      <w:r>
        <w:rPr>
          <w:rFonts w:ascii="Calibri" w:eastAsia="Calibri" w:hAnsi="Calibri"/>
          <w:b/>
          <w:color w:val="000000"/>
          <w:spacing w:val="-3"/>
          <w:sz w:val="24"/>
        </w:rPr>
        <w:t>Masks</w:t>
      </w:r>
    </w:p>
    <w:p w:rsidR="004721E1" w:rsidRDefault="004721E1" w:rsidP="004721E1">
      <w:pPr>
        <w:spacing w:line="269" w:lineRule="exact"/>
        <w:ind w:left="144" w:right="144"/>
        <w:textAlignment w:val="baseline"/>
        <w:rPr>
          <w:rFonts w:ascii="Calibri" w:eastAsia="Calibri" w:hAnsi="Calibri"/>
          <w:color w:val="494949"/>
        </w:rPr>
      </w:pPr>
      <w:r>
        <w:rPr>
          <w:rFonts w:ascii="Calibri" w:eastAsia="Calibri" w:hAnsi="Calibri"/>
          <w:color w:val="494949"/>
        </w:rPr>
        <w:t>Staff, adult volunteers, visitors, and students in Grade 4 and higher will wear a non-medical mask or face covering (a “mask”) according to the guidelines or applicable public health orders/recommendations. If wearing a face shield a mask is also required to be worn.</w:t>
      </w:r>
    </w:p>
    <w:p w:rsidR="004721E1" w:rsidRDefault="004721E1" w:rsidP="004721E1">
      <w:pPr>
        <w:spacing w:line="389" w:lineRule="exact"/>
        <w:ind w:left="144" w:right="2016"/>
        <w:textAlignment w:val="baseline"/>
        <w:rPr>
          <w:rFonts w:ascii="Calibri" w:eastAsia="Calibri" w:hAnsi="Calibri"/>
          <w:color w:val="494949"/>
        </w:rPr>
      </w:pPr>
      <w:r>
        <w:rPr>
          <w:rFonts w:ascii="Calibri" w:eastAsia="Calibri" w:hAnsi="Calibri"/>
          <w:color w:val="494949"/>
        </w:rPr>
        <w:t>Grade K-3 students will wear masks based on their personal or family/caregivers’ choice. Masks are encouraged for K-3 students. Masks are available for those who have forgotten theirs.</w:t>
      </w:r>
    </w:p>
    <w:p w:rsidR="004721E1" w:rsidRDefault="004721E1" w:rsidP="004721E1">
      <w:pPr>
        <w:spacing w:before="122" w:line="268" w:lineRule="exact"/>
        <w:ind w:left="144" w:right="144"/>
        <w:textAlignment w:val="baseline"/>
        <w:rPr>
          <w:rFonts w:ascii="Calibri" w:eastAsia="Calibri" w:hAnsi="Calibri"/>
          <w:color w:val="494949"/>
        </w:rPr>
      </w:pPr>
      <w:r>
        <w:rPr>
          <w:rFonts w:ascii="Calibri" w:eastAsia="Calibri" w:hAnsi="Calibri"/>
          <w:color w:val="494949"/>
        </w:rPr>
        <w:t>Exceptions to the mask requirements for staff, students and visitor can be found in the</w:t>
      </w:r>
      <w:hyperlink r:id="rId17">
        <w:r>
          <w:rPr>
            <w:rFonts w:ascii="Calibri" w:eastAsia="Calibri" w:hAnsi="Calibri"/>
            <w:color w:val="0000FF"/>
            <w:u w:val="single"/>
          </w:rPr>
          <w:t xml:space="preserve"> Provincial COVID-19 Communicable Disease Guidelines for K-12 Settings – Updated August 24, 2021</w:t>
        </w:r>
      </w:hyperlink>
      <w:r>
        <w:rPr>
          <w:rFonts w:ascii="Calibri" w:eastAsia="Calibri" w:hAnsi="Calibri"/>
          <w:color w:val="0000FF"/>
          <w:u w:val="single"/>
        </w:rPr>
        <w:t xml:space="preserve"> </w:t>
      </w:r>
      <w:r>
        <w:rPr>
          <w:rFonts w:ascii="Calibri" w:eastAsia="Calibri" w:hAnsi="Calibri"/>
          <w:color w:val="494949"/>
        </w:rPr>
        <w:t>on page 20.</w:t>
      </w:r>
    </w:p>
    <w:p w:rsidR="004721E1" w:rsidRDefault="004721E1" w:rsidP="004721E1">
      <w:pPr>
        <w:spacing w:before="360" w:line="286" w:lineRule="exact"/>
        <w:ind w:left="144"/>
        <w:textAlignment w:val="baseline"/>
        <w:rPr>
          <w:rFonts w:ascii="Calibri" w:eastAsia="Calibri" w:hAnsi="Calibri"/>
          <w:b/>
          <w:color w:val="4F81BC"/>
          <w:sz w:val="28"/>
        </w:rPr>
      </w:pPr>
      <w:r>
        <w:rPr>
          <w:rFonts w:ascii="Calibri" w:eastAsia="Calibri" w:hAnsi="Calibri"/>
          <w:b/>
          <w:color w:val="4F81BC"/>
          <w:sz w:val="28"/>
        </w:rPr>
        <w:t>Supportive School Environments</w:t>
      </w:r>
    </w:p>
    <w:p w:rsidR="00DA3930" w:rsidRDefault="00DA3930" w:rsidP="004721E1">
      <w:pPr>
        <w:spacing w:line="245" w:lineRule="exact"/>
        <w:ind w:left="144"/>
        <w:textAlignment w:val="baseline"/>
        <w:rPr>
          <w:rFonts w:ascii="Calibri" w:eastAsia="Calibri" w:hAnsi="Calibri"/>
          <w:b/>
          <w:color w:val="494949"/>
          <w:sz w:val="24"/>
        </w:rPr>
      </w:pPr>
    </w:p>
    <w:p w:rsidR="004721E1" w:rsidRDefault="004721E1" w:rsidP="004721E1">
      <w:pPr>
        <w:spacing w:line="245" w:lineRule="exact"/>
        <w:ind w:left="144"/>
        <w:textAlignment w:val="baseline"/>
        <w:rPr>
          <w:rFonts w:ascii="Calibri" w:eastAsia="Calibri" w:hAnsi="Calibri"/>
          <w:b/>
          <w:color w:val="494949"/>
          <w:sz w:val="24"/>
        </w:rPr>
      </w:pPr>
      <w:r>
        <w:rPr>
          <w:rFonts w:ascii="Calibri" w:eastAsia="Calibri" w:hAnsi="Calibri"/>
          <w:b/>
          <w:color w:val="494949"/>
          <w:sz w:val="24"/>
        </w:rPr>
        <w:t>Personal Space</w:t>
      </w:r>
    </w:p>
    <w:p w:rsidR="004721E1" w:rsidRDefault="004721E1" w:rsidP="004721E1">
      <w:pPr>
        <w:spacing w:line="268" w:lineRule="exact"/>
        <w:ind w:left="144" w:right="144"/>
        <w:textAlignment w:val="baseline"/>
        <w:rPr>
          <w:rFonts w:ascii="Calibri" w:eastAsia="Calibri" w:hAnsi="Calibri"/>
          <w:color w:val="494949"/>
        </w:rPr>
      </w:pPr>
      <w:r>
        <w:rPr>
          <w:rFonts w:ascii="Calibri" w:eastAsia="Calibri" w:hAnsi="Calibri"/>
          <w:color w:val="494949"/>
        </w:rPr>
        <w:t>Strategies are in place to encourage staff and students to consider and respect others personal space. Personal space is the distance from which a person feels comfortable being next to another person. Physical distancing of 2M is no longer a requirement.</w:t>
      </w:r>
    </w:p>
    <w:p w:rsidR="004721E1" w:rsidRDefault="004721E1" w:rsidP="004721E1">
      <w:pPr>
        <w:spacing w:before="240" w:line="286" w:lineRule="exact"/>
        <w:ind w:left="144"/>
        <w:textAlignment w:val="baseline"/>
        <w:rPr>
          <w:rFonts w:ascii="Calibri" w:eastAsia="Calibri" w:hAnsi="Calibri"/>
          <w:b/>
          <w:color w:val="4F81BC"/>
          <w:sz w:val="28"/>
        </w:rPr>
      </w:pPr>
      <w:r>
        <w:rPr>
          <w:rFonts w:ascii="Calibri" w:eastAsia="Calibri" w:hAnsi="Calibri"/>
          <w:b/>
          <w:color w:val="4F81BC"/>
          <w:sz w:val="28"/>
        </w:rPr>
        <w:t>Public Health Measures</w:t>
      </w:r>
    </w:p>
    <w:p w:rsidR="00DA3930" w:rsidRDefault="00DA3930" w:rsidP="004721E1">
      <w:pPr>
        <w:spacing w:line="245" w:lineRule="exact"/>
        <w:ind w:left="144"/>
        <w:textAlignment w:val="baseline"/>
        <w:rPr>
          <w:rFonts w:ascii="Calibri" w:eastAsia="Calibri" w:hAnsi="Calibri"/>
          <w:b/>
          <w:color w:val="494949"/>
          <w:sz w:val="24"/>
        </w:rPr>
      </w:pPr>
    </w:p>
    <w:p w:rsidR="004721E1" w:rsidRDefault="004721E1" w:rsidP="004721E1">
      <w:pPr>
        <w:spacing w:line="245" w:lineRule="exact"/>
        <w:ind w:left="144"/>
        <w:textAlignment w:val="baseline"/>
        <w:rPr>
          <w:rFonts w:ascii="Calibri" w:eastAsia="Calibri" w:hAnsi="Calibri"/>
          <w:b/>
          <w:color w:val="494949"/>
          <w:sz w:val="24"/>
        </w:rPr>
      </w:pPr>
      <w:r>
        <w:rPr>
          <w:rFonts w:ascii="Calibri" w:eastAsia="Calibri" w:hAnsi="Calibri"/>
          <w:b/>
          <w:color w:val="494949"/>
          <w:sz w:val="24"/>
        </w:rPr>
        <w:t>Attendance &amp; Record Keeping</w:t>
      </w:r>
    </w:p>
    <w:p w:rsidR="004721E1" w:rsidRDefault="004721E1" w:rsidP="004721E1">
      <w:pPr>
        <w:spacing w:before="130" w:line="264" w:lineRule="exact"/>
        <w:ind w:left="144" w:right="144"/>
        <w:textAlignment w:val="baseline"/>
        <w:rPr>
          <w:rFonts w:ascii="Calibri" w:eastAsia="Calibri" w:hAnsi="Calibri"/>
          <w:color w:val="494949"/>
        </w:rPr>
      </w:pPr>
      <w:r>
        <w:rPr>
          <w:rFonts w:ascii="Calibri" w:eastAsia="Calibri" w:hAnsi="Calibri"/>
          <w:color w:val="494949"/>
        </w:rPr>
        <w:t>Staff and visitor sign in and confirmation of completion of the daily health check is required A list of the date and names for all visitors and staff who enter the school will be kept for 45 days.</w:t>
      </w:r>
    </w:p>
    <w:p w:rsidR="004721E1" w:rsidRDefault="004721E1" w:rsidP="004721E1">
      <w:pPr>
        <w:spacing w:before="167" w:line="226" w:lineRule="exact"/>
        <w:ind w:left="144"/>
        <w:textAlignment w:val="baseline"/>
        <w:rPr>
          <w:rFonts w:ascii="Calibri" w:eastAsia="Calibri" w:hAnsi="Calibri"/>
          <w:color w:val="494949"/>
        </w:rPr>
      </w:pPr>
      <w:r>
        <w:rPr>
          <w:rFonts w:ascii="Calibri" w:eastAsia="Calibri" w:hAnsi="Calibri"/>
          <w:color w:val="494949"/>
        </w:rPr>
        <w:t>Accurate class and bus lists will be maintained and kept for at least 45 days.</w:t>
      </w:r>
    </w:p>
    <w:p w:rsidR="00DA3930" w:rsidRDefault="00DA3930" w:rsidP="004721E1">
      <w:pPr>
        <w:spacing w:before="240" w:line="286" w:lineRule="exact"/>
        <w:ind w:left="144"/>
        <w:textAlignment w:val="baseline"/>
        <w:rPr>
          <w:rFonts w:ascii="Calibri" w:eastAsia="Calibri" w:hAnsi="Calibri"/>
          <w:b/>
          <w:color w:val="4F81BC"/>
          <w:sz w:val="28"/>
        </w:rPr>
      </w:pPr>
    </w:p>
    <w:p w:rsidR="004721E1" w:rsidRDefault="004721E1" w:rsidP="004721E1">
      <w:pPr>
        <w:spacing w:before="240" w:line="286" w:lineRule="exact"/>
        <w:ind w:left="144"/>
        <w:textAlignment w:val="baseline"/>
        <w:rPr>
          <w:rFonts w:ascii="Calibri" w:eastAsia="Calibri" w:hAnsi="Calibri"/>
          <w:b/>
          <w:color w:val="4F81BC"/>
          <w:sz w:val="28"/>
        </w:rPr>
      </w:pPr>
      <w:r>
        <w:rPr>
          <w:rFonts w:ascii="Calibri" w:eastAsia="Calibri" w:hAnsi="Calibri"/>
          <w:b/>
          <w:color w:val="4F81BC"/>
          <w:sz w:val="28"/>
        </w:rPr>
        <w:lastRenderedPageBreak/>
        <w:t>Environmental Measures</w:t>
      </w:r>
    </w:p>
    <w:p w:rsidR="00DA3930" w:rsidRDefault="00DA3930" w:rsidP="004721E1">
      <w:pPr>
        <w:spacing w:line="246" w:lineRule="exact"/>
        <w:ind w:left="144"/>
        <w:textAlignment w:val="baseline"/>
        <w:rPr>
          <w:rFonts w:ascii="Calibri" w:eastAsia="Calibri" w:hAnsi="Calibri"/>
          <w:b/>
          <w:color w:val="000000"/>
          <w:sz w:val="24"/>
        </w:rPr>
      </w:pPr>
    </w:p>
    <w:p w:rsidR="004721E1" w:rsidRDefault="004721E1" w:rsidP="004721E1">
      <w:pPr>
        <w:spacing w:line="246" w:lineRule="exact"/>
        <w:ind w:left="144"/>
        <w:textAlignment w:val="baseline"/>
        <w:rPr>
          <w:rFonts w:ascii="Calibri" w:eastAsia="Calibri" w:hAnsi="Calibri"/>
          <w:b/>
          <w:color w:val="000000"/>
          <w:sz w:val="24"/>
        </w:rPr>
      </w:pPr>
      <w:r>
        <w:rPr>
          <w:rFonts w:ascii="Calibri" w:eastAsia="Calibri" w:hAnsi="Calibri"/>
          <w:b/>
          <w:color w:val="000000"/>
          <w:sz w:val="24"/>
        </w:rPr>
        <w:t>Ventilation and Air Exchange</w:t>
      </w:r>
    </w:p>
    <w:p w:rsidR="004721E1" w:rsidRDefault="004721E1" w:rsidP="004721E1">
      <w:pPr>
        <w:spacing w:before="124" w:line="269" w:lineRule="exact"/>
        <w:ind w:left="144" w:right="144"/>
        <w:textAlignment w:val="baseline"/>
        <w:rPr>
          <w:rFonts w:ascii="Calibri" w:eastAsia="Calibri" w:hAnsi="Calibri"/>
          <w:color w:val="494949"/>
        </w:rPr>
      </w:pPr>
      <w:r>
        <w:rPr>
          <w:rFonts w:ascii="Calibri" w:eastAsia="Calibri" w:hAnsi="Calibri"/>
          <w:color w:val="494949"/>
        </w:rPr>
        <w:t>All HVAC systems are operated and maintained as per standards and specifications, and are working properly. Filters have been upgraded and will be regularly monitored and replaced.</w:t>
      </w:r>
    </w:p>
    <w:p w:rsidR="004721E1" w:rsidRDefault="004721E1" w:rsidP="004721E1">
      <w:pPr>
        <w:spacing w:before="2" w:line="388" w:lineRule="exact"/>
        <w:ind w:left="144" w:right="3312"/>
        <w:textAlignment w:val="baseline"/>
        <w:rPr>
          <w:rFonts w:ascii="Calibri" w:eastAsia="Calibri" w:hAnsi="Calibri"/>
          <w:color w:val="494949"/>
        </w:rPr>
      </w:pPr>
      <w:r>
        <w:rPr>
          <w:rFonts w:ascii="Calibri" w:eastAsia="Calibri" w:hAnsi="Calibri"/>
          <w:color w:val="494949"/>
        </w:rPr>
        <w:t>Use of portable air conditioners and fans in unventilated spaces with doors and windows closed should be avoided. Risk mitigation strategies are identified for excessive heat events or times of poor air quality.</w:t>
      </w:r>
    </w:p>
    <w:p w:rsidR="004721E1" w:rsidRDefault="004721E1" w:rsidP="00077837"/>
    <w:p w:rsidR="004721E1" w:rsidRDefault="004721E1" w:rsidP="004721E1">
      <w:pPr>
        <w:spacing w:before="52" w:line="309" w:lineRule="exact"/>
        <w:ind w:left="144"/>
        <w:textAlignment w:val="baseline"/>
        <w:rPr>
          <w:rFonts w:ascii="Calibri" w:eastAsia="Calibri" w:hAnsi="Calibri"/>
          <w:b/>
          <w:color w:val="4F81BC"/>
          <w:sz w:val="28"/>
        </w:rPr>
      </w:pPr>
      <w:r>
        <w:rPr>
          <w:rFonts w:ascii="Calibri" w:eastAsia="Calibri" w:hAnsi="Calibri"/>
          <w:b/>
          <w:color w:val="4F81BC"/>
          <w:sz w:val="28"/>
        </w:rPr>
        <w:t>Administrative Measures</w:t>
      </w:r>
    </w:p>
    <w:p w:rsidR="00DA3930" w:rsidRDefault="00DA3930" w:rsidP="004721E1">
      <w:pPr>
        <w:spacing w:line="245" w:lineRule="exact"/>
        <w:ind w:left="144"/>
        <w:textAlignment w:val="baseline"/>
        <w:rPr>
          <w:rFonts w:ascii="Calibri" w:eastAsia="Calibri" w:hAnsi="Calibri"/>
          <w:b/>
          <w:color w:val="000000"/>
          <w:sz w:val="24"/>
        </w:rPr>
      </w:pPr>
    </w:p>
    <w:p w:rsidR="004721E1" w:rsidRDefault="004721E1" w:rsidP="004721E1">
      <w:pPr>
        <w:spacing w:line="245" w:lineRule="exact"/>
        <w:ind w:left="144"/>
        <w:textAlignment w:val="baseline"/>
        <w:rPr>
          <w:rFonts w:ascii="Calibri" w:eastAsia="Calibri" w:hAnsi="Calibri"/>
          <w:b/>
          <w:color w:val="000000"/>
          <w:sz w:val="24"/>
        </w:rPr>
      </w:pPr>
      <w:r>
        <w:rPr>
          <w:rFonts w:ascii="Calibri" w:eastAsia="Calibri" w:hAnsi="Calibri"/>
          <w:b/>
          <w:color w:val="000000"/>
          <w:sz w:val="24"/>
        </w:rPr>
        <w:t>Cleaning and Disinfecting</w:t>
      </w:r>
    </w:p>
    <w:p w:rsidR="004721E1" w:rsidRDefault="004721E1" w:rsidP="004721E1">
      <w:pPr>
        <w:spacing w:line="227" w:lineRule="exact"/>
        <w:ind w:left="144"/>
        <w:textAlignment w:val="baseline"/>
        <w:rPr>
          <w:rFonts w:ascii="Calibri" w:eastAsia="Calibri" w:hAnsi="Calibri"/>
          <w:color w:val="494949"/>
        </w:rPr>
      </w:pPr>
      <w:r>
        <w:rPr>
          <w:rFonts w:ascii="Calibri" w:eastAsia="Calibri" w:hAnsi="Calibri"/>
          <w:color w:val="494949"/>
        </w:rPr>
        <w:t>Cleaning practices will include:</w:t>
      </w:r>
    </w:p>
    <w:p w:rsidR="004721E1" w:rsidRDefault="004721E1" w:rsidP="004721E1">
      <w:pPr>
        <w:numPr>
          <w:ilvl w:val="0"/>
          <w:numId w:val="1"/>
        </w:numPr>
        <w:tabs>
          <w:tab w:val="clear" w:pos="432"/>
          <w:tab w:val="left" w:pos="936"/>
        </w:tabs>
        <w:spacing w:before="45" w:line="238" w:lineRule="exact"/>
        <w:ind w:left="936" w:hanging="432"/>
        <w:textAlignment w:val="baseline"/>
        <w:rPr>
          <w:rFonts w:ascii="Calibri" w:eastAsia="Calibri" w:hAnsi="Calibri"/>
          <w:color w:val="494949"/>
        </w:rPr>
      </w:pPr>
      <w:r>
        <w:rPr>
          <w:rFonts w:ascii="Calibri" w:eastAsia="Calibri" w:hAnsi="Calibri"/>
          <w:color w:val="494949"/>
        </w:rPr>
        <w:t>Frequently touched surfaces (those touched by larger numbers of people) are cleaned and disinfected at least 1x/day</w:t>
      </w:r>
    </w:p>
    <w:p w:rsidR="004721E1" w:rsidRDefault="004721E1" w:rsidP="004721E1">
      <w:pPr>
        <w:numPr>
          <w:ilvl w:val="0"/>
          <w:numId w:val="1"/>
        </w:numPr>
        <w:tabs>
          <w:tab w:val="clear" w:pos="432"/>
          <w:tab w:val="left" w:pos="936"/>
        </w:tabs>
        <w:spacing w:before="40" w:line="238" w:lineRule="exact"/>
        <w:ind w:left="936" w:hanging="432"/>
        <w:textAlignment w:val="baseline"/>
        <w:rPr>
          <w:rFonts w:ascii="Calibri" w:eastAsia="Calibri" w:hAnsi="Calibri"/>
          <w:color w:val="494949"/>
        </w:rPr>
      </w:pPr>
      <w:r>
        <w:rPr>
          <w:rFonts w:ascii="Calibri" w:eastAsia="Calibri" w:hAnsi="Calibri"/>
          <w:color w:val="494949"/>
        </w:rPr>
        <w:t>Surfaces touched by fewer people are cleaned 1x/day.</w:t>
      </w:r>
    </w:p>
    <w:p w:rsidR="004721E1" w:rsidRPr="00CC7216" w:rsidRDefault="004721E1" w:rsidP="004721E1">
      <w:pPr>
        <w:numPr>
          <w:ilvl w:val="0"/>
          <w:numId w:val="1"/>
        </w:numPr>
        <w:tabs>
          <w:tab w:val="clear" w:pos="432"/>
          <w:tab w:val="left" w:pos="936"/>
        </w:tabs>
        <w:spacing w:before="45" w:line="238" w:lineRule="exact"/>
        <w:ind w:left="936" w:hanging="432"/>
        <w:textAlignment w:val="baseline"/>
        <w:rPr>
          <w:rFonts w:ascii="Calibri" w:eastAsia="Calibri" w:hAnsi="Calibri"/>
          <w:color w:val="404040" w:themeColor="text1" w:themeTint="BF"/>
        </w:rPr>
      </w:pPr>
      <w:r w:rsidRPr="00CC7216">
        <w:rPr>
          <w:rFonts w:ascii="Calibri" w:eastAsia="Calibri" w:hAnsi="Calibri"/>
          <w:color w:val="404040" w:themeColor="text1" w:themeTint="BF"/>
        </w:rPr>
        <w:t>Practices will be in place to clean and disinfect frequently touched surfaces when they are dirty</w:t>
      </w:r>
    </w:p>
    <w:p w:rsidR="004721E1" w:rsidRPr="00CC7216" w:rsidRDefault="004721E1" w:rsidP="004721E1">
      <w:pPr>
        <w:pStyle w:val="ListParagraph"/>
        <w:numPr>
          <w:ilvl w:val="0"/>
          <w:numId w:val="2"/>
        </w:numPr>
        <w:tabs>
          <w:tab w:val="left" w:pos="360"/>
          <w:tab w:val="left" w:pos="936"/>
        </w:tabs>
        <w:spacing w:before="45" w:line="238" w:lineRule="exact"/>
        <w:textAlignment w:val="baseline"/>
        <w:rPr>
          <w:rFonts w:ascii="Calibri" w:eastAsia="Calibri" w:hAnsi="Calibri"/>
          <w:color w:val="404040" w:themeColor="text1" w:themeTint="BF"/>
        </w:rPr>
      </w:pPr>
      <w:r w:rsidRPr="00CC7216">
        <w:rPr>
          <w:rFonts w:ascii="Calibri" w:eastAsia="Calibri" w:hAnsi="Calibri"/>
          <w:color w:val="404040" w:themeColor="text1" w:themeTint="BF"/>
        </w:rPr>
        <w:t>Spray bottles in classrooms/offices for disinfecting</w:t>
      </w:r>
    </w:p>
    <w:p w:rsidR="004721E1" w:rsidRPr="0002119E" w:rsidRDefault="004721E1" w:rsidP="004721E1">
      <w:pPr>
        <w:pStyle w:val="ListParagraph"/>
        <w:numPr>
          <w:ilvl w:val="0"/>
          <w:numId w:val="2"/>
        </w:numPr>
        <w:tabs>
          <w:tab w:val="left" w:pos="360"/>
          <w:tab w:val="left" w:pos="936"/>
        </w:tabs>
        <w:spacing w:before="45" w:line="238" w:lineRule="exact"/>
        <w:textAlignment w:val="baseline"/>
        <w:rPr>
          <w:rFonts w:ascii="Calibri" w:eastAsia="Calibri" w:hAnsi="Calibri"/>
          <w:color w:val="494949"/>
        </w:rPr>
      </w:pPr>
      <w:r w:rsidRPr="00CC7216">
        <w:rPr>
          <w:rFonts w:ascii="Calibri" w:eastAsia="Calibri" w:hAnsi="Calibri"/>
          <w:color w:val="404040" w:themeColor="text1" w:themeTint="BF"/>
        </w:rPr>
        <w:t>Consulting with custodian</w:t>
      </w:r>
      <w:r>
        <w:rPr>
          <w:rFonts w:ascii="Calibri" w:eastAsia="Calibri" w:hAnsi="Calibri"/>
          <w:color w:val="FF0000"/>
        </w:rPr>
        <w:t xml:space="preserve">.  </w:t>
      </w:r>
    </w:p>
    <w:p w:rsidR="004721E1" w:rsidRDefault="004721E1" w:rsidP="004721E1">
      <w:pPr>
        <w:numPr>
          <w:ilvl w:val="0"/>
          <w:numId w:val="1"/>
        </w:numPr>
        <w:tabs>
          <w:tab w:val="clear" w:pos="432"/>
          <w:tab w:val="left" w:pos="936"/>
        </w:tabs>
        <w:spacing w:before="45" w:line="238" w:lineRule="exact"/>
        <w:ind w:left="936" w:hanging="432"/>
        <w:textAlignment w:val="baseline"/>
        <w:rPr>
          <w:rFonts w:ascii="Calibri" w:eastAsia="Calibri" w:hAnsi="Calibri"/>
          <w:color w:val="494949"/>
        </w:rPr>
      </w:pPr>
      <w:r>
        <w:rPr>
          <w:rFonts w:ascii="Calibri" w:eastAsia="Calibri" w:hAnsi="Calibri"/>
          <w:color w:val="494949"/>
        </w:rPr>
        <w:t>Other general cleaning occurs in line with regular practices.</w:t>
      </w:r>
    </w:p>
    <w:p w:rsidR="004721E1" w:rsidRDefault="004721E1" w:rsidP="004721E1">
      <w:pPr>
        <w:numPr>
          <w:ilvl w:val="0"/>
          <w:numId w:val="1"/>
        </w:numPr>
        <w:tabs>
          <w:tab w:val="clear" w:pos="432"/>
          <w:tab w:val="left" w:pos="936"/>
        </w:tabs>
        <w:spacing w:before="40" w:line="238" w:lineRule="exact"/>
        <w:ind w:left="936" w:hanging="432"/>
        <w:textAlignment w:val="baseline"/>
        <w:rPr>
          <w:rFonts w:ascii="Calibri" w:eastAsia="Calibri" w:hAnsi="Calibri"/>
          <w:color w:val="494949"/>
        </w:rPr>
      </w:pPr>
      <w:r>
        <w:rPr>
          <w:rFonts w:ascii="Calibri" w:eastAsia="Calibri" w:hAnsi="Calibri"/>
          <w:color w:val="494949"/>
        </w:rPr>
        <w:t>Practices are in place to clean and disinfect any surfaces a person’s body fluids have contacted after they have displayed symptoms of illness.</w:t>
      </w:r>
    </w:p>
    <w:p w:rsidR="004721E1" w:rsidRPr="00CC7216" w:rsidRDefault="004721E1" w:rsidP="004721E1">
      <w:pPr>
        <w:pStyle w:val="ListParagraph"/>
        <w:numPr>
          <w:ilvl w:val="0"/>
          <w:numId w:val="1"/>
        </w:numPr>
        <w:tabs>
          <w:tab w:val="left" w:pos="936"/>
        </w:tabs>
        <w:spacing w:before="45" w:line="238" w:lineRule="exact"/>
        <w:ind w:left="1224" w:hanging="360"/>
        <w:textAlignment w:val="baseline"/>
        <w:rPr>
          <w:rFonts w:ascii="Calibri" w:eastAsia="Calibri" w:hAnsi="Calibri"/>
          <w:color w:val="404040" w:themeColor="text1" w:themeTint="BF"/>
        </w:rPr>
      </w:pPr>
      <w:r w:rsidRPr="00CC7216">
        <w:rPr>
          <w:rFonts w:ascii="Calibri" w:eastAsia="Calibri" w:hAnsi="Calibri"/>
          <w:color w:val="404040" w:themeColor="text1" w:themeTint="BF"/>
        </w:rPr>
        <w:t>Spray bottles in classrooms/offices for disinfecting?</w:t>
      </w:r>
    </w:p>
    <w:p w:rsidR="004721E1" w:rsidRPr="008D1607" w:rsidRDefault="004721E1" w:rsidP="004721E1">
      <w:pPr>
        <w:pStyle w:val="ListParagraph"/>
        <w:numPr>
          <w:ilvl w:val="0"/>
          <w:numId w:val="1"/>
        </w:numPr>
        <w:tabs>
          <w:tab w:val="left" w:pos="936"/>
        </w:tabs>
        <w:spacing w:before="45" w:line="238" w:lineRule="exact"/>
        <w:ind w:left="1224" w:hanging="360"/>
        <w:textAlignment w:val="baseline"/>
        <w:rPr>
          <w:rFonts w:ascii="Calibri" w:eastAsia="Calibri" w:hAnsi="Calibri"/>
          <w:color w:val="1F497D" w:themeColor="text2"/>
        </w:rPr>
      </w:pPr>
      <w:r w:rsidRPr="00CC7216">
        <w:rPr>
          <w:rFonts w:ascii="Calibri" w:eastAsia="Calibri" w:hAnsi="Calibri"/>
          <w:color w:val="404040" w:themeColor="text1" w:themeTint="BF"/>
        </w:rPr>
        <w:t>Consulting with custodian</w:t>
      </w:r>
      <w:r w:rsidRPr="00120CF8">
        <w:rPr>
          <w:rFonts w:ascii="Calibri" w:eastAsia="Calibri" w:hAnsi="Calibri"/>
          <w:color w:val="1F497D" w:themeColor="text2"/>
        </w:rPr>
        <w:t xml:space="preserve">.  </w:t>
      </w:r>
    </w:p>
    <w:p w:rsidR="004721E1" w:rsidRDefault="004721E1" w:rsidP="00077837"/>
    <w:p w:rsidR="004721E1" w:rsidRDefault="004721E1" w:rsidP="004721E1">
      <w:pPr>
        <w:spacing w:line="245" w:lineRule="exact"/>
        <w:ind w:left="144"/>
        <w:textAlignment w:val="baseline"/>
        <w:rPr>
          <w:rFonts w:ascii="Calibri" w:eastAsia="Calibri" w:hAnsi="Calibri"/>
          <w:b/>
          <w:color w:val="000000"/>
          <w:sz w:val="24"/>
        </w:rPr>
      </w:pPr>
      <w:r>
        <w:rPr>
          <w:rFonts w:ascii="Calibri" w:eastAsia="Calibri" w:hAnsi="Calibri"/>
          <w:b/>
          <w:color w:val="000000"/>
          <w:sz w:val="24"/>
        </w:rPr>
        <w:t>Gatherings and Events</w:t>
      </w:r>
    </w:p>
    <w:p w:rsidR="00CC7216" w:rsidRDefault="004721E1" w:rsidP="00CC7216">
      <w:pPr>
        <w:spacing w:line="268" w:lineRule="exact"/>
        <w:ind w:left="144" w:right="144"/>
        <w:textAlignment w:val="baseline"/>
        <w:rPr>
          <w:rFonts w:ascii="Calibri" w:eastAsia="Calibri" w:hAnsi="Calibri"/>
          <w:color w:val="404040" w:themeColor="text1" w:themeTint="BF"/>
        </w:rPr>
      </w:pPr>
      <w:r>
        <w:rPr>
          <w:rFonts w:ascii="Calibri" w:eastAsia="Calibri" w:hAnsi="Calibri"/>
          <w:color w:val="494949"/>
        </w:rPr>
        <w:t>School extracurricular and social gatherings and events (including those occurring within and between schools) are in line with those permitted as per relevant local, regional, provincial and Federal health recommendations and</w:t>
      </w:r>
      <w:r>
        <w:rPr>
          <w:rFonts w:ascii="Calibri" w:eastAsia="Calibri" w:hAnsi="Calibri"/>
          <w:color w:val="0000FF"/>
          <w:u w:val="single"/>
        </w:rPr>
        <w:t xml:space="preserve"> </w:t>
      </w:r>
      <w:hyperlink r:id="rId18">
        <w:r>
          <w:rPr>
            <w:rFonts w:ascii="Calibri" w:eastAsia="Calibri" w:hAnsi="Calibri"/>
            <w:color w:val="0000FF"/>
            <w:u w:val="single"/>
          </w:rPr>
          <w:t xml:space="preserve"> Orders</w:t>
        </w:r>
      </w:hyperlink>
      <w:r>
        <w:rPr>
          <w:rFonts w:ascii="Calibri" w:eastAsia="Calibri" w:hAnsi="Calibri"/>
          <w:color w:val="0000FF"/>
          <w:u w:val="single"/>
        </w:rPr>
        <w:t>.</w:t>
      </w:r>
      <w:r>
        <w:rPr>
          <w:rFonts w:ascii="Calibri" w:eastAsia="Calibri" w:hAnsi="Calibri"/>
          <w:color w:val="0000FF"/>
        </w:rPr>
        <w:t xml:space="preserve"> </w:t>
      </w:r>
      <w:r w:rsidRPr="00CC7216">
        <w:rPr>
          <w:rFonts w:ascii="Calibri" w:eastAsia="Calibri" w:hAnsi="Calibri"/>
          <w:color w:val="404040" w:themeColor="text1" w:themeTint="BF"/>
        </w:rPr>
        <w:t>At this time, indoor gatherings are limited to 50 peo</w:t>
      </w:r>
      <w:r w:rsidR="00CC7216">
        <w:rPr>
          <w:rFonts w:ascii="Calibri" w:eastAsia="Calibri" w:hAnsi="Calibri"/>
          <w:color w:val="404040" w:themeColor="text1" w:themeTint="BF"/>
        </w:rPr>
        <w:t>ple or 50% capacity of the space.</w:t>
      </w:r>
    </w:p>
    <w:p w:rsidR="00DA3930" w:rsidRDefault="004721E1" w:rsidP="00CC7216">
      <w:pPr>
        <w:spacing w:line="268" w:lineRule="exact"/>
        <w:ind w:left="144" w:right="144"/>
        <w:textAlignment w:val="baseline"/>
        <w:rPr>
          <w:rFonts w:ascii="Calibri" w:eastAsia="Calibri" w:hAnsi="Calibri"/>
          <w:b/>
          <w:color w:val="000000"/>
          <w:sz w:val="24"/>
        </w:rPr>
      </w:pPr>
      <w:r w:rsidRPr="00CC7216">
        <w:rPr>
          <w:rFonts w:ascii="Calibri" w:eastAsia="Calibri" w:hAnsi="Calibri"/>
          <w:b/>
          <w:color w:val="000000"/>
          <w:sz w:val="24"/>
        </w:rPr>
        <w:br/>
      </w:r>
    </w:p>
    <w:p w:rsidR="004721E1" w:rsidRDefault="004721E1" w:rsidP="00CC7216">
      <w:pPr>
        <w:spacing w:line="268" w:lineRule="exact"/>
        <w:ind w:left="144" w:right="144"/>
        <w:textAlignment w:val="baseline"/>
        <w:rPr>
          <w:rFonts w:ascii="Calibri" w:eastAsia="Calibri" w:hAnsi="Calibri"/>
          <w:color w:val="494949"/>
        </w:rPr>
      </w:pPr>
      <w:r>
        <w:rPr>
          <w:rFonts w:ascii="Calibri" w:eastAsia="Calibri" w:hAnsi="Calibri"/>
          <w:b/>
          <w:color w:val="000000"/>
          <w:sz w:val="24"/>
        </w:rPr>
        <w:lastRenderedPageBreak/>
        <w:t>Space Arrangement</w:t>
      </w:r>
    </w:p>
    <w:p w:rsidR="004721E1" w:rsidRPr="00CC7216" w:rsidRDefault="004721E1" w:rsidP="004721E1">
      <w:pPr>
        <w:spacing w:line="269" w:lineRule="exact"/>
        <w:ind w:left="144" w:right="144"/>
        <w:textAlignment w:val="baseline"/>
        <w:rPr>
          <w:rFonts w:ascii="Calibri" w:eastAsia="Calibri" w:hAnsi="Calibri"/>
          <w:color w:val="404040" w:themeColor="text1" w:themeTint="BF"/>
        </w:rPr>
      </w:pPr>
      <w:r>
        <w:rPr>
          <w:rFonts w:ascii="Calibri" w:eastAsia="Calibri" w:hAnsi="Calibri"/>
          <w:color w:val="494949"/>
        </w:rPr>
        <w:t xml:space="preserve">During breaks and other unstructured time in indoor settings, </w:t>
      </w:r>
      <w:r w:rsidRPr="00CC7216">
        <w:rPr>
          <w:rFonts w:ascii="Calibri" w:eastAsia="Calibri" w:hAnsi="Calibri"/>
          <w:color w:val="404040" w:themeColor="text1" w:themeTint="BF"/>
        </w:rPr>
        <w:t xml:space="preserve">strategies will be in place to ensure there is enough space available to prevent involuntary physical contact. </w:t>
      </w:r>
    </w:p>
    <w:p w:rsidR="004721E1" w:rsidRDefault="004721E1" w:rsidP="004721E1">
      <w:pPr>
        <w:spacing w:before="240" w:line="245" w:lineRule="exact"/>
        <w:ind w:left="144"/>
        <w:textAlignment w:val="baseline"/>
        <w:rPr>
          <w:rFonts w:ascii="Calibri" w:eastAsia="Calibri" w:hAnsi="Calibri"/>
          <w:b/>
          <w:color w:val="000000"/>
          <w:sz w:val="24"/>
        </w:rPr>
      </w:pPr>
      <w:r>
        <w:rPr>
          <w:rFonts w:ascii="Calibri" w:eastAsia="Calibri" w:hAnsi="Calibri"/>
          <w:b/>
          <w:color w:val="000000"/>
          <w:sz w:val="24"/>
        </w:rPr>
        <w:t>Staff Spaces Only</w:t>
      </w:r>
    </w:p>
    <w:p w:rsidR="004721E1" w:rsidRPr="008D1607" w:rsidRDefault="004721E1" w:rsidP="004721E1">
      <w:pPr>
        <w:spacing w:line="245" w:lineRule="exact"/>
        <w:ind w:left="144"/>
        <w:textAlignment w:val="baseline"/>
        <w:rPr>
          <w:rFonts w:ascii="Calibri" w:eastAsia="Calibri" w:hAnsi="Calibri"/>
          <w:b/>
          <w:color w:val="000000"/>
          <w:sz w:val="24"/>
        </w:rPr>
      </w:pPr>
      <w:r>
        <w:rPr>
          <w:rFonts w:ascii="Calibri" w:eastAsia="Calibri" w:hAnsi="Calibri"/>
          <w:color w:val="494949"/>
        </w:rPr>
        <w:t>K-12 schools and other worksites will implement the following strategies:</w:t>
      </w:r>
      <w:r w:rsidR="00CC7216">
        <w:rPr>
          <w:rFonts w:ascii="Calibri" w:eastAsia="Calibri" w:hAnsi="Calibri"/>
          <w:color w:val="494949"/>
        </w:rPr>
        <w:t xml:space="preserve"> </w:t>
      </w:r>
      <w:r>
        <w:rPr>
          <w:rFonts w:ascii="Calibri" w:eastAsia="Calibri" w:hAnsi="Calibri"/>
          <w:color w:val="494949"/>
        </w:rPr>
        <w:t>Utilize floor markings and signage to direct traffic flow and prevent crowding (e.g. in the break room, by the photocopier, etc.).</w:t>
      </w:r>
    </w:p>
    <w:p w:rsidR="004721E1" w:rsidRDefault="004721E1" w:rsidP="004721E1">
      <w:pPr>
        <w:rPr>
          <w:rFonts w:ascii="Calibri" w:eastAsia="Calibri" w:hAnsi="Calibri"/>
          <w:color w:val="494949"/>
        </w:rPr>
      </w:pPr>
      <w:r>
        <w:rPr>
          <w:rFonts w:ascii="Calibri" w:eastAsia="Calibri" w:hAnsi="Calibri"/>
          <w:color w:val="494949"/>
        </w:rPr>
        <w:t xml:space="preserve">   For gatherings (e.g. meetings, pro-d, etc.), respect room occupancy limits, use available space to spread people out, and consider virtual    </w:t>
      </w:r>
    </w:p>
    <w:p w:rsidR="004721E1" w:rsidRDefault="004721E1" w:rsidP="004721E1">
      <w:pPr>
        <w:rPr>
          <w:rFonts w:ascii="Calibri" w:eastAsia="Calibri" w:hAnsi="Calibri"/>
          <w:color w:val="494949"/>
        </w:rPr>
      </w:pPr>
      <w:r>
        <w:rPr>
          <w:rFonts w:ascii="Calibri" w:eastAsia="Calibri" w:hAnsi="Calibri"/>
          <w:color w:val="494949"/>
        </w:rPr>
        <w:t xml:space="preserve">   options. Gatherings must also occur in line with those permitted as per relevant local, regional, provincial and federal public health </w:t>
      </w:r>
    </w:p>
    <w:p w:rsidR="004721E1" w:rsidRDefault="004721E1" w:rsidP="004721E1">
      <w:pPr>
        <w:rPr>
          <w:rFonts w:ascii="Calibri" w:eastAsia="Calibri" w:hAnsi="Calibri"/>
          <w:color w:val="494949"/>
        </w:rPr>
      </w:pPr>
      <w:r>
        <w:rPr>
          <w:rFonts w:ascii="Calibri" w:eastAsia="Calibri" w:hAnsi="Calibri"/>
          <w:color w:val="494949"/>
        </w:rPr>
        <w:t xml:space="preserve">   recommendations and Orders and any related WorkSafe BC guidance.</w:t>
      </w:r>
    </w:p>
    <w:p w:rsidR="00CC7216" w:rsidRDefault="00CC7216" w:rsidP="00CC7216">
      <w:pPr>
        <w:spacing w:before="278" w:line="245" w:lineRule="exact"/>
        <w:ind w:left="144"/>
        <w:textAlignment w:val="baseline"/>
        <w:rPr>
          <w:rFonts w:ascii="Calibri" w:eastAsia="Calibri" w:hAnsi="Calibri"/>
          <w:b/>
          <w:color w:val="000000"/>
          <w:sz w:val="24"/>
        </w:rPr>
      </w:pPr>
      <w:r>
        <w:rPr>
          <w:rFonts w:ascii="Calibri" w:eastAsia="Calibri" w:hAnsi="Calibri"/>
          <w:b/>
          <w:color w:val="000000"/>
          <w:sz w:val="24"/>
        </w:rPr>
        <w:t xml:space="preserve">Visitors Access/Community Use </w:t>
      </w:r>
    </w:p>
    <w:p w:rsidR="00CC7216" w:rsidRDefault="00CC7216" w:rsidP="00DA3930">
      <w:pPr>
        <w:ind w:left="144"/>
        <w:textAlignment w:val="baseline"/>
        <w:rPr>
          <w:rFonts w:ascii="Calibri" w:eastAsia="Calibri" w:hAnsi="Calibri"/>
          <w:i/>
          <w:color w:val="494949"/>
          <w:u w:val="single"/>
        </w:rPr>
      </w:pPr>
      <w:r>
        <w:rPr>
          <w:rFonts w:ascii="Calibri" w:eastAsia="Calibri" w:hAnsi="Calibri"/>
          <w:color w:val="494949"/>
        </w:rPr>
        <w:t>The front entrance door is</w:t>
      </w:r>
      <w:r w:rsidRPr="00EF0F2A">
        <w:rPr>
          <w:rFonts w:ascii="Calibri" w:eastAsia="Calibri" w:hAnsi="Calibri"/>
          <w:color w:val="FF0000"/>
        </w:rPr>
        <w:t xml:space="preserve"> </w:t>
      </w:r>
      <w:r>
        <w:rPr>
          <w:rFonts w:ascii="Calibri" w:eastAsia="Calibri" w:hAnsi="Calibri"/>
          <w:color w:val="494949"/>
        </w:rPr>
        <w:t xml:space="preserve">unlocked. PLEASE NOTE THAT </w:t>
      </w:r>
      <w:r>
        <w:rPr>
          <w:rFonts w:ascii="Calibri" w:eastAsia="Calibri" w:hAnsi="Calibri"/>
          <w:i/>
          <w:color w:val="494949"/>
          <w:highlight w:val="yellow"/>
          <w:u w:val="single"/>
        </w:rPr>
        <w:t>p</w:t>
      </w:r>
      <w:r w:rsidRPr="003B2978">
        <w:rPr>
          <w:rFonts w:ascii="Calibri" w:eastAsia="Calibri" w:hAnsi="Calibri"/>
          <w:i/>
          <w:color w:val="494949"/>
          <w:highlight w:val="yellow"/>
          <w:u w:val="single"/>
        </w:rPr>
        <w:t>arents</w:t>
      </w:r>
      <w:r w:rsidR="005B6C82">
        <w:rPr>
          <w:rFonts w:ascii="Calibri" w:eastAsia="Calibri" w:hAnsi="Calibri"/>
          <w:i/>
          <w:color w:val="494949"/>
          <w:highlight w:val="yellow"/>
          <w:u w:val="single"/>
        </w:rPr>
        <w:t>, QDL students</w:t>
      </w:r>
      <w:r w:rsidRPr="003B2978">
        <w:rPr>
          <w:rFonts w:ascii="Calibri" w:eastAsia="Calibri" w:hAnsi="Calibri"/>
          <w:i/>
          <w:color w:val="494949"/>
          <w:highlight w:val="yellow"/>
          <w:u w:val="single"/>
        </w:rPr>
        <w:t xml:space="preserve"> and visitors must make appointments to enter the school.</w:t>
      </w:r>
    </w:p>
    <w:p w:rsidR="00CC7216" w:rsidRDefault="00CC7216" w:rsidP="00DA3930">
      <w:pPr>
        <w:spacing w:before="120"/>
        <w:ind w:left="144" w:right="144"/>
        <w:textAlignment w:val="baseline"/>
        <w:rPr>
          <w:rFonts w:ascii="Calibri" w:eastAsia="Calibri" w:hAnsi="Calibri"/>
          <w:color w:val="494949"/>
        </w:rPr>
      </w:pPr>
      <w:r>
        <w:rPr>
          <w:rFonts w:ascii="Calibri" w:eastAsia="Calibri" w:hAnsi="Calibri"/>
          <w:color w:val="494949"/>
        </w:rPr>
        <w:t>Visitor access to schools may be restricted by local or provincial public health orders or recommendations from a medical health officer. See the</w:t>
      </w:r>
      <w:hyperlink r:id="rId19">
        <w:r>
          <w:rPr>
            <w:rFonts w:ascii="Calibri" w:eastAsia="Calibri" w:hAnsi="Calibri"/>
            <w:color w:val="0000FF"/>
            <w:u w:val="single"/>
          </w:rPr>
          <w:t xml:space="preserve"> Regional Differences</w:t>
        </w:r>
      </w:hyperlink>
      <w:r>
        <w:rPr>
          <w:rFonts w:ascii="Calibri" w:eastAsia="Calibri" w:hAnsi="Calibri"/>
          <w:color w:val="0000FF"/>
          <w:u w:val="single"/>
        </w:rPr>
        <w:t xml:space="preserve"> </w:t>
      </w:r>
      <w:r>
        <w:rPr>
          <w:rFonts w:ascii="Calibri" w:eastAsia="Calibri" w:hAnsi="Calibri"/>
          <w:color w:val="494949"/>
        </w:rPr>
        <w:t>section for more information.</w:t>
      </w:r>
    </w:p>
    <w:p w:rsidR="00CC7216" w:rsidRDefault="00CC7216" w:rsidP="00DA3930"/>
    <w:p w:rsidR="00CC7216" w:rsidRPr="00CC7216" w:rsidRDefault="00CC7216" w:rsidP="00DA3930">
      <w:pPr>
        <w:ind w:left="144" w:right="144"/>
        <w:textAlignment w:val="baseline"/>
        <w:rPr>
          <w:rFonts w:ascii="Calibri" w:eastAsia="Calibri" w:hAnsi="Calibri"/>
          <w:color w:val="404040" w:themeColor="text1" w:themeTint="BF"/>
        </w:rPr>
      </w:pPr>
      <w:r w:rsidRPr="00CC7216">
        <w:rPr>
          <w:rFonts w:ascii="Calibri" w:eastAsia="Calibri" w:hAnsi="Calibri"/>
          <w:color w:val="404040" w:themeColor="text1" w:themeTint="BF"/>
        </w:rPr>
        <w:t>Information on communicable disease protocols and requirements for visitors is posted by the entrance to the school and will be included in communications to students and families (facebook, website, direct email, and onsite signage).</w:t>
      </w:r>
    </w:p>
    <w:p w:rsidR="00CC7216" w:rsidRDefault="00CC7216" w:rsidP="00DA3930">
      <w:pPr>
        <w:spacing w:before="120"/>
        <w:ind w:left="144"/>
        <w:textAlignment w:val="baseline"/>
        <w:rPr>
          <w:rFonts w:ascii="Calibri" w:eastAsia="Calibri" w:hAnsi="Calibri"/>
          <w:color w:val="1F497D" w:themeColor="text2"/>
        </w:rPr>
      </w:pPr>
      <w:r w:rsidRPr="00CC7216">
        <w:rPr>
          <w:rFonts w:ascii="Calibri" w:eastAsia="Calibri" w:hAnsi="Calibri"/>
          <w:color w:val="404040" w:themeColor="text1" w:themeTint="BF"/>
        </w:rPr>
        <w:t>Parents, visitors and guests will complete the daily health check, sign in and hand sanitize. Signing in confirms the daily health check was completed</w:t>
      </w:r>
      <w:r>
        <w:rPr>
          <w:rFonts w:ascii="Calibri" w:eastAsia="Calibri" w:hAnsi="Calibri"/>
          <w:color w:val="1F497D" w:themeColor="text2"/>
        </w:rPr>
        <w:t>.</w:t>
      </w:r>
      <w:r w:rsidRPr="003B2978">
        <w:rPr>
          <w:rFonts w:ascii="Calibri" w:eastAsia="Calibri" w:hAnsi="Calibri"/>
          <w:color w:val="1F497D" w:themeColor="text2"/>
        </w:rPr>
        <w:t xml:space="preserve"> </w:t>
      </w:r>
    </w:p>
    <w:p w:rsidR="00CC7216" w:rsidRPr="00CC7216" w:rsidRDefault="00CC7216" w:rsidP="00DA3930">
      <w:pPr>
        <w:spacing w:before="120"/>
        <w:ind w:left="144" w:right="144"/>
        <w:textAlignment w:val="baseline"/>
        <w:rPr>
          <w:rFonts w:ascii="Calibri" w:eastAsia="Calibri" w:hAnsi="Calibri"/>
          <w:color w:val="404040" w:themeColor="text1" w:themeTint="BF"/>
        </w:rPr>
      </w:pPr>
      <w:r>
        <w:rPr>
          <w:rFonts w:ascii="Calibri" w:eastAsia="Calibri" w:hAnsi="Calibri"/>
          <w:color w:val="494949"/>
        </w:rPr>
        <w:t>All visitors must wear a non-medical mask when they are inside the school. See the</w:t>
      </w:r>
      <w:hyperlink r:id="rId20">
        <w:r>
          <w:rPr>
            <w:rFonts w:ascii="Calibri" w:eastAsia="Calibri" w:hAnsi="Calibri"/>
            <w:color w:val="0000FF"/>
            <w:u w:val="single"/>
          </w:rPr>
          <w:t xml:space="preserve"> Personal Protective Equipment (PPE)</w:t>
        </w:r>
      </w:hyperlink>
      <w:r>
        <w:rPr>
          <w:rFonts w:ascii="Calibri" w:eastAsia="Calibri" w:hAnsi="Calibri"/>
          <w:color w:val="0000FF"/>
          <w:u w:val="single"/>
        </w:rPr>
        <w:t xml:space="preserve"> </w:t>
      </w:r>
      <w:r>
        <w:rPr>
          <w:rFonts w:ascii="Calibri" w:eastAsia="Calibri" w:hAnsi="Calibri"/>
          <w:color w:val="494949"/>
        </w:rPr>
        <w:t xml:space="preserve">section for more information, including exceptions to mask requirements for visitors </w:t>
      </w:r>
      <w:r w:rsidRPr="00CC7216">
        <w:rPr>
          <w:rFonts w:ascii="Calibri" w:eastAsia="Calibri" w:hAnsi="Calibri"/>
          <w:color w:val="404040" w:themeColor="text1" w:themeTint="BF"/>
        </w:rPr>
        <w:t>(we will provide masks as necessary).</w:t>
      </w:r>
    </w:p>
    <w:p w:rsidR="00CC7216" w:rsidRDefault="00CC7216" w:rsidP="00DA3930">
      <w:pPr>
        <w:spacing w:before="119"/>
        <w:ind w:left="144" w:right="144"/>
        <w:textAlignment w:val="baseline"/>
        <w:rPr>
          <w:rFonts w:ascii="Calibri" w:eastAsia="Calibri" w:hAnsi="Calibri"/>
          <w:color w:val="494949"/>
        </w:rPr>
      </w:pPr>
      <w:r>
        <w:rPr>
          <w:rFonts w:ascii="Calibri" w:eastAsia="Calibri" w:hAnsi="Calibri"/>
          <w:color w:val="494949"/>
        </w:rPr>
        <w:t>Where possible, visitor access should be limited to those areas required for the purpose of the visit (e.g. school office for drop-off/pick-up of items, gymn</w:t>
      </w:r>
      <w:r w:rsidR="00337F3D">
        <w:rPr>
          <w:rFonts w:ascii="Calibri" w:eastAsia="Calibri" w:hAnsi="Calibri"/>
          <w:color w:val="494949"/>
        </w:rPr>
        <w:t xml:space="preserve">asium for a sports event, etc.) and </w:t>
      </w:r>
      <w:r w:rsidR="00337F3D">
        <w:rPr>
          <w:rFonts w:ascii="Calibri" w:eastAsia="Calibri" w:hAnsi="Calibri"/>
          <w:color w:val="494949"/>
        </w:rPr>
        <w:t>should respect others personal space while on school grounds including outside.</w:t>
      </w:r>
    </w:p>
    <w:p w:rsidR="00DA3930" w:rsidRDefault="00CC7216" w:rsidP="00DA3930">
      <w:pPr>
        <w:rPr>
          <w:rFonts w:ascii="Calibri" w:eastAsia="Calibri" w:hAnsi="Calibri"/>
          <w:color w:val="494949"/>
        </w:rPr>
      </w:pPr>
      <w:r>
        <w:rPr>
          <w:rFonts w:ascii="Calibri" w:eastAsia="Calibri" w:hAnsi="Calibri"/>
          <w:color w:val="494949"/>
        </w:rPr>
        <w:t xml:space="preserve">   </w:t>
      </w:r>
    </w:p>
    <w:p w:rsidR="00CC7216" w:rsidRDefault="00DA3930" w:rsidP="00DA3930">
      <w:pPr>
        <w:rPr>
          <w:rFonts w:ascii="Calibri" w:eastAsia="Calibri" w:hAnsi="Calibri"/>
          <w:color w:val="494949"/>
        </w:rPr>
      </w:pPr>
      <w:r>
        <w:rPr>
          <w:rFonts w:ascii="Calibri" w:eastAsia="Calibri" w:hAnsi="Calibri"/>
          <w:color w:val="494949"/>
        </w:rPr>
        <w:t xml:space="preserve">   </w:t>
      </w:r>
      <w:r w:rsidR="00CC7216">
        <w:rPr>
          <w:rFonts w:ascii="Calibri" w:eastAsia="Calibri" w:hAnsi="Calibri"/>
          <w:color w:val="494949"/>
        </w:rPr>
        <w:t xml:space="preserve">Community use of school facilities is aligned with related public health guidance, recommendations and Orders. Safety plans are required  </w:t>
      </w:r>
    </w:p>
    <w:p w:rsidR="00CC7216" w:rsidRDefault="00CC7216" w:rsidP="00DA3930">
      <w:pPr>
        <w:rPr>
          <w:rFonts w:ascii="Calibri" w:eastAsia="Calibri" w:hAnsi="Calibri"/>
          <w:color w:val="494949"/>
        </w:rPr>
      </w:pPr>
      <w:r>
        <w:rPr>
          <w:rFonts w:ascii="Calibri" w:eastAsia="Calibri" w:hAnsi="Calibri"/>
          <w:color w:val="494949"/>
        </w:rPr>
        <w:t xml:space="preserve">   from user groups</w:t>
      </w:r>
    </w:p>
    <w:p w:rsidR="005B6C82" w:rsidRDefault="005B6C82" w:rsidP="00683D7B">
      <w:pPr>
        <w:spacing w:line="458" w:lineRule="exact"/>
        <w:ind w:left="144" w:right="2448"/>
        <w:textAlignment w:val="baseline"/>
        <w:rPr>
          <w:rFonts w:ascii="Calibri" w:eastAsia="Calibri" w:hAnsi="Calibri"/>
          <w:b/>
          <w:color w:val="000000"/>
          <w:sz w:val="24"/>
        </w:rPr>
      </w:pPr>
    </w:p>
    <w:p w:rsidR="005B6C82" w:rsidRDefault="005B6C82" w:rsidP="00683D7B">
      <w:pPr>
        <w:spacing w:line="458" w:lineRule="exact"/>
        <w:ind w:left="144" w:right="2448"/>
        <w:textAlignment w:val="baseline"/>
        <w:rPr>
          <w:rFonts w:ascii="Calibri" w:eastAsia="Calibri" w:hAnsi="Calibri"/>
          <w:b/>
          <w:color w:val="000000"/>
          <w:sz w:val="24"/>
        </w:rPr>
      </w:pPr>
    </w:p>
    <w:p w:rsidR="00CC7216" w:rsidRDefault="00DA3930" w:rsidP="00683D7B">
      <w:pPr>
        <w:spacing w:line="458" w:lineRule="exact"/>
        <w:ind w:left="144" w:right="2448"/>
        <w:textAlignment w:val="baseline"/>
        <w:rPr>
          <w:rFonts w:ascii="Calibri" w:eastAsia="Calibri" w:hAnsi="Calibri"/>
          <w:color w:val="494949"/>
        </w:rPr>
      </w:pPr>
      <w:r>
        <w:rPr>
          <w:rFonts w:ascii="Calibri" w:eastAsia="Calibri" w:hAnsi="Calibri"/>
          <w:b/>
          <w:color w:val="000000"/>
          <w:sz w:val="24"/>
        </w:rPr>
        <w:lastRenderedPageBreak/>
        <w:t xml:space="preserve">      </w:t>
      </w:r>
      <w:r w:rsidR="00CC7216">
        <w:rPr>
          <w:rFonts w:ascii="Calibri" w:eastAsia="Calibri" w:hAnsi="Calibri"/>
          <w:b/>
          <w:color w:val="000000"/>
          <w:sz w:val="24"/>
        </w:rPr>
        <w:t>Curriculum, Programs and Activities</w:t>
      </w:r>
    </w:p>
    <w:p w:rsidR="00DA3930" w:rsidRDefault="00DA3930" w:rsidP="00683D7B">
      <w:pPr>
        <w:spacing w:line="269" w:lineRule="exact"/>
        <w:ind w:left="144" w:right="144"/>
        <w:textAlignment w:val="baseline"/>
        <w:rPr>
          <w:rFonts w:ascii="Calibri" w:eastAsia="Calibri" w:hAnsi="Calibri"/>
          <w:color w:val="0000FF"/>
          <w:u w:val="single"/>
        </w:rPr>
      </w:pPr>
      <w:r>
        <w:rPr>
          <w:rFonts w:ascii="Calibri" w:eastAsia="Calibri" w:hAnsi="Calibri"/>
          <w:color w:val="494949"/>
        </w:rPr>
        <w:t xml:space="preserve">       </w:t>
      </w:r>
      <w:r w:rsidR="00CC7216">
        <w:rPr>
          <w:rFonts w:ascii="Calibri" w:eastAsia="Calibri" w:hAnsi="Calibri"/>
          <w:color w:val="494949"/>
        </w:rPr>
        <w:t>For music and physical education (and other subjects as necessary), prevention practices specific to the activity can be found in the</w:t>
      </w:r>
      <w:r w:rsidR="00CC7216">
        <w:fldChar w:fldCharType="begin"/>
      </w:r>
      <w:r w:rsidR="00CC7216">
        <w:instrText xml:space="preserve"> HYPERLINK "https://www2.gov.bc.ca/assets/gov/education/administration/kindergarten-to-grade-12/safe-caring-orderly/k-12-covid-19-health-safety-guidlines.pdf" \h </w:instrText>
      </w:r>
      <w:r w:rsidR="00CC7216">
        <w:fldChar w:fldCharType="separate"/>
      </w:r>
      <w:r w:rsidR="00CC7216">
        <w:rPr>
          <w:rFonts w:ascii="Calibri" w:eastAsia="Calibri" w:hAnsi="Calibri"/>
          <w:color w:val="0000FF"/>
          <w:u w:val="single"/>
        </w:rPr>
        <w:t xml:space="preserve"> </w:t>
      </w:r>
      <w:r>
        <w:rPr>
          <w:rFonts w:ascii="Calibri" w:eastAsia="Calibri" w:hAnsi="Calibri"/>
          <w:color w:val="0000FF"/>
          <w:u w:val="single"/>
        </w:rPr>
        <w:t xml:space="preserve">    </w:t>
      </w:r>
    </w:p>
    <w:p w:rsidR="00CC7216" w:rsidRDefault="00DA3930" w:rsidP="00683D7B">
      <w:pPr>
        <w:spacing w:line="269" w:lineRule="exact"/>
        <w:ind w:left="144" w:right="144"/>
        <w:textAlignment w:val="baseline"/>
        <w:rPr>
          <w:rFonts w:ascii="Calibri" w:eastAsia="Calibri" w:hAnsi="Calibri"/>
          <w:color w:val="494949"/>
        </w:rPr>
      </w:pPr>
      <w:r w:rsidRPr="00DA3930">
        <w:rPr>
          <w:rFonts w:ascii="Calibri" w:eastAsia="Calibri" w:hAnsi="Calibri"/>
          <w:color w:val="0000FF"/>
        </w:rPr>
        <w:t xml:space="preserve">      </w:t>
      </w:r>
      <w:r>
        <w:rPr>
          <w:rFonts w:ascii="Calibri" w:eastAsia="Calibri" w:hAnsi="Calibri"/>
          <w:color w:val="0000FF"/>
          <w:u w:val="single"/>
        </w:rPr>
        <w:t xml:space="preserve"> </w:t>
      </w:r>
      <w:r w:rsidR="00CC7216">
        <w:rPr>
          <w:rFonts w:ascii="Calibri" w:eastAsia="Calibri" w:hAnsi="Calibri"/>
          <w:color w:val="0000FF"/>
          <w:u w:val="single"/>
        </w:rPr>
        <w:t>Provincial COVID-19 Communicable Disease Guidelines for K-12 Settings – Updated August 24, 2021</w:t>
      </w:r>
      <w:r w:rsidR="00CC7216">
        <w:rPr>
          <w:rFonts w:ascii="Calibri" w:eastAsia="Calibri" w:hAnsi="Calibri"/>
          <w:color w:val="0000FF"/>
          <w:u w:val="single"/>
        </w:rPr>
        <w:fldChar w:fldCharType="end"/>
      </w:r>
      <w:r w:rsidR="00CC7216">
        <w:rPr>
          <w:rFonts w:ascii="Calibri" w:eastAsia="Calibri" w:hAnsi="Calibri"/>
          <w:color w:val="0000FF"/>
          <w:u w:val="single"/>
        </w:rPr>
        <w:t xml:space="preserve"> </w:t>
      </w:r>
      <w:r w:rsidR="00CC7216">
        <w:rPr>
          <w:rFonts w:ascii="Calibri" w:eastAsia="Calibri" w:hAnsi="Calibri"/>
          <w:color w:val="494949"/>
        </w:rPr>
        <w:t>on page 26.</w:t>
      </w:r>
    </w:p>
    <w:p w:rsidR="00CC7216" w:rsidRDefault="00DA3930" w:rsidP="00CC7216">
      <w:pPr>
        <w:spacing w:before="163" w:line="226" w:lineRule="exact"/>
        <w:ind w:left="144"/>
        <w:textAlignment w:val="baseline"/>
        <w:rPr>
          <w:rFonts w:ascii="Calibri" w:eastAsia="Calibri" w:hAnsi="Calibri"/>
          <w:color w:val="494949"/>
        </w:rPr>
      </w:pPr>
      <w:r>
        <w:rPr>
          <w:rFonts w:ascii="Calibri" w:eastAsia="Calibri" w:hAnsi="Calibri"/>
          <w:color w:val="494949"/>
        </w:rPr>
        <w:t xml:space="preserve">       </w:t>
      </w:r>
      <w:r w:rsidR="00CC7216">
        <w:rPr>
          <w:rFonts w:ascii="Calibri" w:eastAsia="Calibri" w:hAnsi="Calibri"/>
          <w:color w:val="494949"/>
        </w:rPr>
        <w:t>Local day field trips are approved at this time. No overnight travel.</w:t>
      </w:r>
    </w:p>
    <w:p w:rsidR="00DA3930" w:rsidRDefault="00CC7216" w:rsidP="00CC7216">
      <w:pPr>
        <w:rPr>
          <w:rFonts w:ascii="Calibri" w:eastAsia="Calibri" w:hAnsi="Calibri"/>
          <w:color w:val="494949"/>
        </w:rPr>
      </w:pPr>
      <w:r>
        <w:rPr>
          <w:rFonts w:ascii="Calibri" w:eastAsia="Calibri" w:hAnsi="Calibri"/>
          <w:color w:val="494949"/>
        </w:rPr>
        <w:t xml:space="preserve">  </w:t>
      </w:r>
      <w:r w:rsidR="00DA3930">
        <w:rPr>
          <w:rFonts w:ascii="Calibri" w:eastAsia="Calibri" w:hAnsi="Calibri"/>
          <w:color w:val="494949"/>
        </w:rPr>
        <w:t xml:space="preserve">       </w:t>
      </w:r>
      <w:r>
        <w:rPr>
          <w:rFonts w:ascii="Calibri" w:eastAsia="Calibri" w:hAnsi="Calibri"/>
          <w:color w:val="494949"/>
        </w:rPr>
        <w:t xml:space="preserve"> Local and international field trips will occur in line with those permitted as per relevant local, regional, provincial, and Federal public </w:t>
      </w:r>
      <w:r w:rsidR="00DA3930">
        <w:rPr>
          <w:rFonts w:ascii="Calibri" w:eastAsia="Calibri" w:hAnsi="Calibri"/>
          <w:color w:val="494949"/>
        </w:rPr>
        <w:t xml:space="preserve">   </w:t>
      </w:r>
    </w:p>
    <w:p w:rsidR="00CC7216" w:rsidRDefault="00DA3930" w:rsidP="00CC7216">
      <w:pPr>
        <w:rPr>
          <w:rFonts w:ascii="Calibri" w:eastAsia="Calibri" w:hAnsi="Calibri"/>
          <w:color w:val="494949"/>
        </w:rPr>
      </w:pPr>
      <w:r>
        <w:rPr>
          <w:rFonts w:ascii="Calibri" w:eastAsia="Calibri" w:hAnsi="Calibri"/>
          <w:color w:val="494949"/>
        </w:rPr>
        <w:t xml:space="preserve">          </w:t>
      </w:r>
      <w:r w:rsidR="00CC7216">
        <w:rPr>
          <w:rFonts w:ascii="Calibri" w:eastAsia="Calibri" w:hAnsi="Calibri"/>
          <w:color w:val="494949"/>
        </w:rPr>
        <w:t xml:space="preserve">health </w:t>
      </w:r>
      <w:r w:rsidR="00683D7B">
        <w:rPr>
          <w:rFonts w:ascii="Calibri" w:eastAsia="Calibri" w:hAnsi="Calibri"/>
          <w:color w:val="494949"/>
        </w:rPr>
        <w:t>recommendations and o</w:t>
      </w:r>
      <w:r w:rsidR="00CC7216">
        <w:rPr>
          <w:rFonts w:ascii="Calibri" w:eastAsia="Calibri" w:hAnsi="Calibri"/>
          <w:color w:val="494949"/>
        </w:rPr>
        <w:t>rders for local and/or international travel.</w:t>
      </w:r>
    </w:p>
    <w:p w:rsidR="00CC7216" w:rsidRDefault="00CC7216" w:rsidP="00DA3930">
      <w:pPr>
        <w:spacing w:before="240" w:line="245" w:lineRule="exact"/>
        <w:textAlignment w:val="baseline"/>
        <w:rPr>
          <w:rFonts w:ascii="Calibri" w:eastAsia="Calibri" w:hAnsi="Calibri"/>
          <w:b/>
          <w:color w:val="000000"/>
          <w:sz w:val="24"/>
        </w:rPr>
      </w:pPr>
      <w:r>
        <w:rPr>
          <w:rFonts w:ascii="Calibri" w:eastAsia="Calibri" w:hAnsi="Calibri"/>
          <w:b/>
          <w:color w:val="000000"/>
          <w:sz w:val="24"/>
        </w:rPr>
        <w:t xml:space="preserve">       </w:t>
      </w:r>
      <w:r w:rsidR="00683D7B">
        <w:rPr>
          <w:rFonts w:ascii="Calibri" w:eastAsia="Calibri" w:hAnsi="Calibri"/>
          <w:b/>
          <w:color w:val="000000"/>
          <w:sz w:val="24"/>
        </w:rPr>
        <w:t xml:space="preserve">  </w:t>
      </w:r>
      <w:r>
        <w:rPr>
          <w:rFonts w:ascii="Calibri" w:eastAsia="Calibri" w:hAnsi="Calibri"/>
          <w:b/>
          <w:color w:val="000000"/>
          <w:sz w:val="24"/>
        </w:rPr>
        <w:t>Student Transportation</w:t>
      </w:r>
    </w:p>
    <w:p w:rsidR="00CC7216" w:rsidRDefault="00CC7216" w:rsidP="00CC7216">
      <w:pPr>
        <w:spacing w:line="269" w:lineRule="exact"/>
        <w:textAlignment w:val="baseline"/>
        <w:rPr>
          <w:rFonts w:ascii="Calibri" w:eastAsia="Calibri" w:hAnsi="Calibri"/>
          <w:color w:val="494949"/>
        </w:rPr>
      </w:pPr>
      <w:r>
        <w:rPr>
          <w:rFonts w:ascii="Calibri" w:eastAsia="Calibri" w:hAnsi="Calibri"/>
          <w:b/>
          <w:color w:val="000000"/>
          <w:sz w:val="24"/>
        </w:rPr>
        <w:t xml:space="preserve">         </w:t>
      </w:r>
      <w:r w:rsidRPr="00683D7B">
        <w:rPr>
          <w:rFonts w:ascii="Calibri" w:eastAsia="Calibri" w:hAnsi="Calibri"/>
          <w:color w:val="404040" w:themeColor="text1" w:themeTint="BF"/>
        </w:rPr>
        <w:t>Masks</w:t>
      </w:r>
      <w:r w:rsidRPr="003B2978">
        <w:rPr>
          <w:rFonts w:ascii="Calibri" w:eastAsia="Calibri" w:hAnsi="Calibri"/>
          <w:color w:val="1F497D" w:themeColor="text2"/>
        </w:rPr>
        <w:t>:</w:t>
      </w:r>
      <w:r>
        <w:rPr>
          <w:rFonts w:ascii="Calibri" w:eastAsia="Calibri" w:hAnsi="Calibri"/>
          <w:color w:val="494949"/>
        </w:rPr>
        <w:t xml:space="preserve"> Bus drivers, adult volunteers and visitors, and students in Grade 4 or higher wear masks according to the guidelines or    </w:t>
      </w:r>
    </w:p>
    <w:p w:rsidR="00CC7216" w:rsidRDefault="00CC7216" w:rsidP="00CC7216">
      <w:pPr>
        <w:spacing w:line="269" w:lineRule="exact"/>
        <w:textAlignment w:val="baseline"/>
        <w:rPr>
          <w:rFonts w:ascii="Calibri" w:eastAsia="Calibri" w:hAnsi="Calibri"/>
          <w:color w:val="494949"/>
        </w:rPr>
      </w:pPr>
      <w:r>
        <w:rPr>
          <w:rFonts w:ascii="Calibri" w:eastAsia="Calibri" w:hAnsi="Calibri"/>
          <w:color w:val="494949"/>
        </w:rPr>
        <w:t xml:space="preserve">          applicable public health orders/recommendations.</w:t>
      </w:r>
    </w:p>
    <w:p w:rsidR="00CC7216" w:rsidRDefault="00CC7216" w:rsidP="00CC7216">
      <w:pPr>
        <w:spacing w:before="2" w:line="388" w:lineRule="exact"/>
        <w:ind w:left="144"/>
        <w:textAlignment w:val="baseline"/>
        <w:rPr>
          <w:rFonts w:ascii="Calibri" w:eastAsia="Calibri" w:hAnsi="Calibri"/>
          <w:color w:val="494949"/>
        </w:rPr>
      </w:pPr>
      <w:r>
        <w:rPr>
          <w:rFonts w:ascii="Calibri" w:eastAsia="Calibri" w:hAnsi="Calibri"/>
          <w:color w:val="494949"/>
        </w:rPr>
        <w:t xml:space="preserve">       Bus passengers will be spread out if empty seats are available. </w:t>
      </w:r>
      <w:r>
        <w:rPr>
          <w:rFonts w:ascii="Calibri" w:eastAsia="Calibri" w:hAnsi="Calibri"/>
          <w:color w:val="494949"/>
        </w:rPr>
        <w:br/>
        <w:t xml:space="preserve">       Bus windows are opened when the weather allows.</w:t>
      </w:r>
    </w:p>
    <w:p w:rsidR="00CC7216" w:rsidRDefault="00CC7216" w:rsidP="00CC7216">
      <w:pPr>
        <w:spacing w:before="167" w:line="226" w:lineRule="exact"/>
        <w:ind w:left="144"/>
        <w:textAlignment w:val="baseline"/>
        <w:rPr>
          <w:rFonts w:ascii="Calibri" w:eastAsia="Calibri" w:hAnsi="Calibri"/>
          <w:color w:val="494949"/>
        </w:rPr>
      </w:pPr>
      <w:r>
        <w:rPr>
          <w:rFonts w:ascii="Calibri" w:eastAsia="Calibri" w:hAnsi="Calibri"/>
          <w:color w:val="494949"/>
        </w:rPr>
        <w:t xml:space="preserve">       Bus cleaning practices will include:</w:t>
      </w:r>
    </w:p>
    <w:p w:rsidR="00CC7216" w:rsidRDefault="00CC7216" w:rsidP="00CC7216">
      <w:pPr>
        <w:numPr>
          <w:ilvl w:val="0"/>
          <w:numId w:val="3"/>
        </w:numPr>
        <w:tabs>
          <w:tab w:val="clear" w:pos="360"/>
          <w:tab w:val="left" w:pos="936"/>
        </w:tabs>
        <w:spacing w:before="41" w:line="238" w:lineRule="exact"/>
        <w:ind w:left="576"/>
        <w:textAlignment w:val="baseline"/>
        <w:rPr>
          <w:rFonts w:ascii="Calibri" w:eastAsia="Calibri" w:hAnsi="Calibri"/>
          <w:color w:val="494949"/>
        </w:rPr>
      </w:pPr>
      <w:r>
        <w:rPr>
          <w:rFonts w:ascii="Calibri" w:eastAsia="Calibri" w:hAnsi="Calibri"/>
          <w:color w:val="494949"/>
        </w:rPr>
        <w:t>Frequently touched surfaces on school buses will be cleaned and disinfected at least 1x/day.</w:t>
      </w:r>
    </w:p>
    <w:p w:rsidR="00CC7216" w:rsidRDefault="00CC7216" w:rsidP="00CC7216">
      <w:pPr>
        <w:numPr>
          <w:ilvl w:val="0"/>
          <w:numId w:val="3"/>
        </w:numPr>
        <w:tabs>
          <w:tab w:val="clear" w:pos="360"/>
          <w:tab w:val="left" w:pos="936"/>
        </w:tabs>
        <w:spacing w:before="40" w:line="238" w:lineRule="exact"/>
        <w:ind w:left="576"/>
        <w:textAlignment w:val="baseline"/>
        <w:rPr>
          <w:rFonts w:ascii="Calibri" w:eastAsia="Calibri" w:hAnsi="Calibri"/>
          <w:color w:val="494949"/>
        </w:rPr>
      </w:pPr>
      <w:r>
        <w:rPr>
          <w:rFonts w:ascii="Calibri" w:eastAsia="Calibri" w:hAnsi="Calibri"/>
          <w:color w:val="494949"/>
        </w:rPr>
        <w:t>Surfaces touched by fewer people are cleaned 1x/day.</w:t>
      </w:r>
    </w:p>
    <w:p w:rsidR="00CC7216" w:rsidRDefault="00CC7216" w:rsidP="00CC7216">
      <w:pPr>
        <w:numPr>
          <w:ilvl w:val="0"/>
          <w:numId w:val="3"/>
        </w:numPr>
        <w:tabs>
          <w:tab w:val="clear" w:pos="360"/>
          <w:tab w:val="left" w:pos="936"/>
        </w:tabs>
        <w:spacing w:before="45" w:line="238" w:lineRule="exact"/>
        <w:ind w:left="576"/>
        <w:textAlignment w:val="baseline"/>
        <w:rPr>
          <w:rFonts w:ascii="Calibri" w:eastAsia="Calibri" w:hAnsi="Calibri"/>
          <w:color w:val="494949"/>
        </w:rPr>
      </w:pPr>
      <w:r>
        <w:rPr>
          <w:rFonts w:ascii="Calibri" w:eastAsia="Calibri" w:hAnsi="Calibri"/>
          <w:color w:val="494949"/>
        </w:rPr>
        <w:t>Practices are in place to clean and disinfect frequently touched surfaces when they are dirty.</w:t>
      </w:r>
    </w:p>
    <w:p w:rsidR="00CC7216" w:rsidRDefault="00CC7216" w:rsidP="00CC7216">
      <w:pPr>
        <w:numPr>
          <w:ilvl w:val="0"/>
          <w:numId w:val="3"/>
        </w:numPr>
        <w:tabs>
          <w:tab w:val="clear" w:pos="360"/>
          <w:tab w:val="left" w:pos="936"/>
        </w:tabs>
        <w:spacing w:before="41" w:line="238" w:lineRule="exact"/>
        <w:ind w:left="576"/>
        <w:textAlignment w:val="baseline"/>
        <w:rPr>
          <w:rFonts w:ascii="Calibri" w:eastAsia="Calibri" w:hAnsi="Calibri"/>
          <w:color w:val="494949"/>
        </w:rPr>
      </w:pPr>
      <w:r>
        <w:rPr>
          <w:rFonts w:ascii="Calibri" w:eastAsia="Calibri" w:hAnsi="Calibri"/>
          <w:color w:val="494949"/>
        </w:rPr>
        <w:t>Other general cleaning occurs in line with regular practices.</w:t>
      </w:r>
    </w:p>
    <w:p w:rsidR="00CC7216" w:rsidRDefault="00CC7216" w:rsidP="00CC7216">
      <w:pPr>
        <w:numPr>
          <w:ilvl w:val="0"/>
          <w:numId w:val="3"/>
        </w:numPr>
        <w:tabs>
          <w:tab w:val="clear" w:pos="360"/>
          <w:tab w:val="left" w:pos="936"/>
        </w:tabs>
        <w:spacing w:before="45" w:line="238" w:lineRule="exact"/>
        <w:ind w:left="576"/>
        <w:textAlignment w:val="baseline"/>
        <w:rPr>
          <w:rFonts w:ascii="Calibri" w:eastAsia="Calibri" w:hAnsi="Calibri"/>
          <w:color w:val="494949"/>
        </w:rPr>
      </w:pPr>
      <w:r>
        <w:rPr>
          <w:rFonts w:ascii="Calibri" w:eastAsia="Calibri" w:hAnsi="Calibri"/>
          <w:color w:val="494949"/>
        </w:rPr>
        <w:t>Practices are in place to encourage bus drivers and passengers to practice hand hygiene before and after trips.</w:t>
      </w:r>
    </w:p>
    <w:p w:rsidR="00683D7B" w:rsidRDefault="00683D7B" w:rsidP="00683D7B">
      <w:pPr>
        <w:spacing w:before="240"/>
        <w:ind w:left="144" w:right="144"/>
        <w:textAlignment w:val="baseline"/>
        <w:rPr>
          <w:rFonts w:ascii="Calibri" w:eastAsia="Calibri" w:hAnsi="Calibri"/>
          <w:color w:val="494949"/>
        </w:rPr>
      </w:pPr>
      <w:r>
        <w:rPr>
          <w:rFonts w:ascii="Calibri" w:eastAsia="Calibri" w:hAnsi="Calibri"/>
          <w:color w:val="494949"/>
        </w:rPr>
        <w:t xml:space="preserve">      </w:t>
      </w:r>
      <w:r w:rsidR="00CC7216">
        <w:rPr>
          <w:rFonts w:ascii="Calibri" w:eastAsia="Calibri" w:hAnsi="Calibri"/>
          <w:color w:val="494949"/>
        </w:rPr>
        <w:t xml:space="preserve">Carpooling - for carpooling related to school activities, students, staff and other adults must follow the mask requirements. Spread </w:t>
      </w:r>
      <w:r>
        <w:rPr>
          <w:rFonts w:ascii="Calibri" w:eastAsia="Calibri" w:hAnsi="Calibri"/>
          <w:color w:val="494949"/>
        </w:rPr>
        <w:t xml:space="preserve">      </w:t>
      </w:r>
    </w:p>
    <w:p w:rsidR="00CC7216" w:rsidRDefault="00683D7B" w:rsidP="00683D7B">
      <w:pPr>
        <w:spacing w:line="268" w:lineRule="exact"/>
        <w:textAlignment w:val="baseline"/>
        <w:rPr>
          <w:rFonts w:ascii="Calibri" w:eastAsia="Calibri" w:hAnsi="Calibri"/>
          <w:color w:val="494949"/>
        </w:rPr>
      </w:pPr>
      <w:r>
        <w:rPr>
          <w:rFonts w:ascii="Calibri" w:eastAsia="Calibri" w:hAnsi="Calibri"/>
          <w:color w:val="494949"/>
        </w:rPr>
        <w:t xml:space="preserve">         </w:t>
      </w:r>
      <w:r w:rsidR="00CC7216">
        <w:rPr>
          <w:rFonts w:ascii="Calibri" w:eastAsia="Calibri" w:hAnsi="Calibri"/>
          <w:color w:val="494949"/>
        </w:rPr>
        <w:t>out vehicle occupants as much as possible. Travel with the same people whenever possible. Hand hygiene before and after trips.</w:t>
      </w:r>
    </w:p>
    <w:p w:rsidR="00CC7216" w:rsidRDefault="00CC7216" w:rsidP="00683D7B"/>
    <w:p w:rsidR="00CC7216" w:rsidRDefault="00683D7B" w:rsidP="00CC7216">
      <w:pPr>
        <w:spacing w:before="46" w:line="246" w:lineRule="exact"/>
        <w:ind w:left="144"/>
        <w:textAlignment w:val="baseline"/>
        <w:rPr>
          <w:rFonts w:ascii="Calibri" w:eastAsia="Calibri" w:hAnsi="Calibri"/>
          <w:b/>
          <w:color w:val="000000"/>
          <w:sz w:val="24"/>
        </w:rPr>
      </w:pPr>
      <w:r>
        <w:rPr>
          <w:rFonts w:ascii="Calibri" w:eastAsia="Calibri" w:hAnsi="Calibri"/>
          <w:b/>
          <w:color w:val="000000"/>
          <w:sz w:val="24"/>
        </w:rPr>
        <w:t xml:space="preserve">     </w:t>
      </w:r>
      <w:r w:rsidR="00CC7216">
        <w:rPr>
          <w:rFonts w:ascii="Calibri" w:eastAsia="Calibri" w:hAnsi="Calibri"/>
          <w:b/>
          <w:color w:val="000000"/>
          <w:sz w:val="24"/>
        </w:rPr>
        <w:t>Food Services</w:t>
      </w:r>
    </w:p>
    <w:p w:rsidR="00683D7B" w:rsidRDefault="00683D7B" w:rsidP="00683D7B">
      <w:pPr>
        <w:ind w:left="144"/>
        <w:textAlignment w:val="baseline"/>
        <w:rPr>
          <w:rFonts w:ascii="Calibri" w:eastAsia="Calibri" w:hAnsi="Calibri"/>
          <w:color w:val="494949"/>
          <w:sz w:val="23"/>
        </w:rPr>
      </w:pPr>
      <w:r>
        <w:rPr>
          <w:rFonts w:ascii="Calibri" w:eastAsia="Calibri" w:hAnsi="Calibri"/>
          <w:color w:val="494949"/>
          <w:spacing w:val="-3"/>
          <w:sz w:val="23"/>
        </w:rPr>
        <w:t xml:space="preserve">     </w:t>
      </w:r>
      <w:bookmarkStart w:id="0" w:name="_GoBack"/>
      <w:bookmarkEnd w:id="0"/>
      <w:r>
        <w:rPr>
          <w:rFonts w:ascii="Calibri" w:eastAsia="Calibri" w:hAnsi="Calibri"/>
          <w:color w:val="494949"/>
          <w:sz w:val="23"/>
        </w:rPr>
        <w:t xml:space="preserve"> </w:t>
      </w:r>
      <w:r w:rsidR="005B6C82">
        <w:rPr>
          <w:rFonts w:ascii="Calibri" w:eastAsia="Calibri" w:hAnsi="Calibri"/>
          <w:color w:val="494949"/>
          <w:sz w:val="23"/>
        </w:rPr>
        <w:t>F</w:t>
      </w:r>
      <w:r>
        <w:rPr>
          <w:rFonts w:ascii="Calibri" w:eastAsia="Calibri" w:hAnsi="Calibri"/>
          <w:color w:val="494949"/>
          <w:sz w:val="23"/>
        </w:rPr>
        <w:t xml:space="preserve">ood and beverages should not be shared. </w:t>
      </w:r>
    </w:p>
    <w:p w:rsidR="00CC7216" w:rsidRDefault="00683D7B" w:rsidP="005B6C82">
      <w:pPr>
        <w:ind w:left="144"/>
        <w:textAlignment w:val="baseline"/>
        <w:rPr>
          <w:rFonts w:ascii="Calibri" w:eastAsia="Calibri" w:hAnsi="Calibri"/>
          <w:color w:val="494949"/>
        </w:rPr>
      </w:pPr>
      <w:r>
        <w:rPr>
          <w:rFonts w:ascii="Calibri" w:eastAsia="Calibri" w:hAnsi="Calibri"/>
          <w:color w:val="494949"/>
          <w:sz w:val="23"/>
        </w:rPr>
        <w:br/>
      </w:r>
    </w:p>
    <w:p w:rsidR="00CC7216" w:rsidRDefault="00CC7216" w:rsidP="00CC7216">
      <w:pPr>
        <w:spacing w:before="120" w:line="245" w:lineRule="exact"/>
        <w:textAlignment w:val="baseline"/>
        <w:rPr>
          <w:rFonts w:ascii="Calibri" w:eastAsia="Calibri" w:hAnsi="Calibri"/>
          <w:b/>
          <w:color w:val="000000"/>
          <w:sz w:val="24"/>
        </w:rPr>
      </w:pPr>
    </w:p>
    <w:p w:rsidR="00CC7216" w:rsidRDefault="00CC7216" w:rsidP="00CC7216"/>
    <w:sectPr w:rsidR="00CC7216" w:rsidSect="00683D7B">
      <w:headerReference w:type="default" r:id="rId21"/>
      <w:pgSz w:w="15840" w:h="12240" w:orient="landscape"/>
      <w:pgMar w:top="1440" w:right="1440" w:bottom="1440" w:left="180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30" w:rsidRDefault="00DA3930" w:rsidP="00077837">
      <w:r>
        <w:separator/>
      </w:r>
    </w:p>
  </w:endnote>
  <w:endnote w:type="continuationSeparator" w:id="0">
    <w:p w:rsidR="00DA3930" w:rsidRDefault="00DA3930" w:rsidP="0007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30" w:rsidRDefault="00DA3930" w:rsidP="00077837">
      <w:r>
        <w:separator/>
      </w:r>
    </w:p>
  </w:footnote>
  <w:footnote w:type="continuationSeparator" w:id="0">
    <w:p w:rsidR="00DA3930" w:rsidRDefault="00DA3930" w:rsidP="0007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30" w:rsidRDefault="00DA3930" w:rsidP="005B6C82">
    <w:pPr>
      <w:spacing w:before="612" w:line="287" w:lineRule="exact"/>
      <w:ind w:right="5220"/>
      <w:jc w:val="right"/>
      <w:textAlignment w:val="baseline"/>
      <w:rPr>
        <w:rFonts w:ascii="Calibri" w:eastAsia="Calibri" w:hAnsi="Calibri"/>
        <w:b/>
        <w:color w:val="000000"/>
        <w:sz w:val="28"/>
      </w:rPr>
    </w:pPr>
    <w:r>
      <w:rPr>
        <w:noProof/>
      </w:rPr>
      <w:drawing>
        <wp:anchor distT="0" distB="0" distL="114300" distR="114300" simplePos="0" relativeHeight="251660800" behindDoc="1" locked="0" layoutInCell="1" allowOverlap="1" wp14:anchorId="7E3C75E9" wp14:editId="70847A3B">
          <wp:simplePos x="0" y="0"/>
          <wp:positionH relativeFrom="column">
            <wp:posOffset>38100</wp:posOffset>
          </wp:positionH>
          <wp:positionV relativeFrom="paragraph">
            <wp:posOffset>232410</wp:posOffset>
          </wp:positionV>
          <wp:extent cx="694690" cy="688975"/>
          <wp:effectExtent l="0" t="0" r="0" b="0"/>
          <wp:wrapTight wrapText="bothSides">
            <wp:wrapPolygon edited="0">
              <wp:start x="0" y="0"/>
              <wp:lineTo x="0" y="20903"/>
              <wp:lineTo x="20731" y="20903"/>
              <wp:lineTo x="20731" y="0"/>
              <wp:lineTo x="0" y="0"/>
            </wp:wrapPolygon>
          </wp:wrapTight>
          <wp:docPr id="35"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94690" cy="688975"/>
                  </a:xfrm>
                  <a:prstGeom prst="rect">
                    <a:avLst/>
                  </a:prstGeom>
                </pic:spPr>
              </pic:pic>
            </a:graphicData>
          </a:graphic>
        </wp:anchor>
      </w:drawing>
    </w:r>
    <w:r w:rsidR="005B6C82">
      <w:rPr>
        <w:rFonts w:ascii="Calibri" w:eastAsia="Calibri" w:hAnsi="Calibri"/>
        <w:b/>
        <w:color w:val="000000"/>
        <w:sz w:val="28"/>
      </w:rPr>
      <w:t>SD28 Aboriginal Education/QDL</w:t>
    </w:r>
  </w:p>
  <w:p w:rsidR="00DA3930" w:rsidRDefault="00DA3930" w:rsidP="005B6C82">
    <w:pPr>
      <w:spacing w:before="54" w:line="287" w:lineRule="exact"/>
      <w:ind w:right="3612"/>
      <w:jc w:val="right"/>
      <w:textAlignment w:val="baseline"/>
      <w:rPr>
        <w:rFonts w:ascii="Calibri" w:eastAsia="Calibri" w:hAnsi="Calibri"/>
        <w:b/>
        <w:color w:val="000000"/>
        <w:sz w:val="28"/>
      </w:rPr>
    </w:pPr>
    <w:r>
      <w:rPr>
        <w:rFonts w:ascii="Calibri" w:eastAsia="Calibri" w:hAnsi="Calibri"/>
        <w:b/>
        <w:color w:val="000000"/>
        <w:sz w:val="28"/>
      </w:rPr>
      <w:t>COVID-19 Communicable Disease Health and Safety Plan</w:t>
    </w:r>
  </w:p>
  <w:p w:rsidR="00DA3930" w:rsidRPr="00A47AD5" w:rsidRDefault="005B6C82" w:rsidP="005B6C82">
    <w:pPr>
      <w:spacing w:before="52" w:line="246" w:lineRule="exact"/>
      <w:ind w:left="3600" w:right="5220"/>
      <w:jc w:val="right"/>
      <w:textAlignment w:val="baseline"/>
      <w:rPr>
        <w:rFonts w:ascii="Calibri" w:eastAsia="Calibri" w:hAnsi="Calibri"/>
        <w:i/>
        <w:color w:val="365F91"/>
        <w:sz w:val="24"/>
      </w:rPr>
    </w:pPr>
    <w:r>
      <w:rPr>
        <w:rFonts w:ascii="Calibri" w:eastAsia="Calibri" w:hAnsi="Calibri"/>
        <w:i/>
        <w:color w:val="365F91"/>
        <w:sz w:val="24"/>
      </w:rPr>
      <w:t xml:space="preserve">Re: </w:t>
    </w:r>
    <w:hyperlink r:id="rId2">
      <w:r w:rsidR="00DA3930">
        <w:rPr>
          <w:rFonts w:ascii="Calibri" w:eastAsia="Calibri" w:hAnsi="Calibri"/>
          <w:i/>
          <w:color w:val="0000FF"/>
          <w:sz w:val="24"/>
          <w:u w:val="single"/>
        </w:rPr>
        <w:t>Provincial COVID-19 Health &amp; Safety Guidelines for K-12 Settings</w:t>
      </w:r>
    </w:hyperlink>
  </w:p>
  <w:p w:rsidR="00DA3930" w:rsidRDefault="00DA3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005DD"/>
    <w:multiLevelType w:val="multilevel"/>
    <w:tmpl w:val="493255C0"/>
    <w:lvl w:ilvl="0">
      <w:numFmt w:val="bullet"/>
      <w:lvlText w:val="·"/>
      <w:lvlJc w:val="left"/>
      <w:pPr>
        <w:tabs>
          <w:tab w:val="left" w:pos="360"/>
        </w:tabs>
      </w:pPr>
      <w:rPr>
        <w:rFonts w:ascii="Symbol" w:eastAsia="Symbol" w:hAnsi="Symbol"/>
        <w:color w:val="494949"/>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6F07C3"/>
    <w:multiLevelType w:val="multilevel"/>
    <w:tmpl w:val="DB284B6E"/>
    <w:lvl w:ilvl="0">
      <w:numFmt w:val="bullet"/>
      <w:lvlText w:val="·"/>
      <w:lvlJc w:val="left"/>
      <w:pPr>
        <w:tabs>
          <w:tab w:val="left" w:pos="432"/>
        </w:tabs>
      </w:pPr>
      <w:rPr>
        <w:rFonts w:ascii="Symbol" w:eastAsia="Symbol" w:hAnsi="Symbol"/>
        <w:color w:val="494949"/>
        <w:spacing w:val="0"/>
        <w:w w:val="100"/>
        <w:sz w:val="22"/>
        <w:vertAlign w:val="baseline"/>
        <w:lang w:val="en-US"/>
      </w:rPr>
    </w:lvl>
    <w:lvl w:ilvl="1">
      <w:start w:val="1"/>
      <w:numFmt w:val="decimal"/>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78005D"/>
    <w:multiLevelType w:val="hybridMultilevel"/>
    <w:tmpl w:val="7EC0FCEE"/>
    <w:lvl w:ilvl="0" w:tplc="04090001">
      <w:start w:val="1"/>
      <w:numFmt w:val="bullet"/>
      <w:lvlText w:val=""/>
      <w:lvlJc w:val="left"/>
      <w:pPr>
        <w:ind w:left="1224" w:hanging="360"/>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37"/>
    <w:rsid w:val="00077837"/>
    <w:rsid w:val="00337F3D"/>
    <w:rsid w:val="004721E1"/>
    <w:rsid w:val="005B6C82"/>
    <w:rsid w:val="00683D7B"/>
    <w:rsid w:val="00716B09"/>
    <w:rsid w:val="00A47AD5"/>
    <w:rsid w:val="00CC7216"/>
    <w:rsid w:val="00DA3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EC2CA"/>
  <w15:chartTrackingRefBased/>
  <w15:docId w15:val="{531443DA-3E9C-40E8-BF1D-98CC5F95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7837"/>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837"/>
    <w:pPr>
      <w:tabs>
        <w:tab w:val="center" w:pos="4680"/>
        <w:tab w:val="right" w:pos="9360"/>
      </w:tabs>
    </w:pPr>
  </w:style>
  <w:style w:type="character" w:customStyle="1" w:styleId="HeaderChar">
    <w:name w:val="Header Char"/>
    <w:basedOn w:val="DefaultParagraphFont"/>
    <w:link w:val="Header"/>
    <w:uiPriority w:val="99"/>
    <w:rsid w:val="00077837"/>
    <w:rPr>
      <w:rFonts w:ascii="Times New Roman" w:eastAsia="PMingLiU" w:hAnsi="Times New Roman" w:cs="Times New Roman"/>
      <w:lang w:val="en-US"/>
    </w:rPr>
  </w:style>
  <w:style w:type="paragraph" w:styleId="Footer">
    <w:name w:val="footer"/>
    <w:basedOn w:val="Normal"/>
    <w:link w:val="FooterChar"/>
    <w:uiPriority w:val="99"/>
    <w:unhideWhenUsed/>
    <w:rsid w:val="00077837"/>
    <w:pPr>
      <w:tabs>
        <w:tab w:val="center" w:pos="4680"/>
        <w:tab w:val="right" w:pos="9360"/>
      </w:tabs>
    </w:pPr>
  </w:style>
  <w:style w:type="character" w:customStyle="1" w:styleId="FooterChar">
    <w:name w:val="Footer Char"/>
    <w:basedOn w:val="DefaultParagraphFont"/>
    <w:link w:val="Footer"/>
    <w:uiPriority w:val="99"/>
    <w:rsid w:val="00077837"/>
    <w:rPr>
      <w:rFonts w:ascii="Times New Roman" w:eastAsia="PMingLiU" w:hAnsi="Times New Roman" w:cs="Times New Roman"/>
      <w:lang w:val="en-US"/>
    </w:rPr>
  </w:style>
  <w:style w:type="paragraph" w:styleId="ListParagraph">
    <w:name w:val="List Paragraph"/>
    <w:basedOn w:val="Normal"/>
    <w:uiPriority w:val="34"/>
    <w:qFormat/>
    <w:rsid w:val="00472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dailycheck.gov.bc.ca/healthcheck?execution=e1s1" TargetMode="External"/><Relationship Id="rId13" Type="http://schemas.openxmlformats.org/officeDocument/2006/relationships/hyperlink" Target="https://www.k12dailycheck.gov.bc.ca/healthcheck?execution=e1s1" TargetMode="External"/><Relationship Id="rId18" Type="http://schemas.openxmlformats.org/officeDocument/2006/relationships/hyperlink" Target="https://www2.gov.bc.ca/assets/gov/health/about-bc-s-health-care-system/office-of-the-provincial-health-officer/covid-19/covid-19-pho-order-gatherings-events.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k12dailycheck.gov.bc.ca/healthcheck?execution=e1s1" TargetMode="External"/><Relationship Id="rId17" Type="http://schemas.openxmlformats.org/officeDocument/2006/relationships/hyperlink" Target="https://www2.gov.bc.ca/assets/gov/education/administration/kindergarten-to-grade-12/safe-caring-orderly/k-12-covid-19-health-safety-guidlines.pdf" TargetMode="Externa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https://www2.gov.bc.ca/assets/gov/education/administration/kindergarten-to-grade-12/safe-caring-orderly/k-12-covid-19-health-safety-guid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thrive.health/covid19/en" TargetMode="External"/><Relationship Id="rId5" Type="http://schemas.openxmlformats.org/officeDocument/2006/relationships/webSettings" Target="webSettings.xml"/><Relationship Id="rId15" Type="http://schemas.openxmlformats.org/officeDocument/2006/relationships/hyperlink" Target="https://www2.gov.bc.ca/assets/gov/education/administration/kindergarten-to-grade-12/safe-caring-orderly/k-12-covid-19-health-safety-guidlines.pdf" TargetMode="External"/><Relationship Id="rId23" Type="http://schemas.openxmlformats.org/officeDocument/2006/relationships/theme" Target="theme/theme1.xml"/><Relationship Id="rId10" Type="http://schemas.openxmlformats.org/officeDocument/2006/relationships/hyperlink" Target="http://www.bccdc.ca/health-info/diseases-conditions/covid-19/testing/when-to-get-a-covid-19-test" TargetMode="External"/><Relationship Id="rId19" Type="http://schemas.openxmlformats.org/officeDocument/2006/relationships/hyperlink" Target="https://www2.gov.bc.ca/assets/gov/education/administration/kindergarten-to-grade-12/safe-caring-orderly/k-12-covid-19-health-safety-guidlines.pdf" TargetMode="External"/><Relationship Id="rId4" Type="http://schemas.openxmlformats.org/officeDocument/2006/relationships/settings" Target="settings.xml"/><Relationship Id="rId9" Type="http://schemas.openxmlformats.org/officeDocument/2006/relationships/hyperlink" Target="https://www.k12dailycheck.gov.bc.ca/healthcheck?execution=e1s1" TargetMode="External"/><Relationship Id="rId14" Type="http://schemas.openxmlformats.org/officeDocument/2006/relationships/hyperlink" Target="http://www.bccdc.ca/health-info/diseases-conditions/covid-19/testing/when-to-get-a-covid-19-tes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2.gov.bc.ca/assets/gov/education/administration/kindergarten-to-grade-12/safe-caring-orderly/k-12-covid-19-health-safety-guidlines.pdf"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83511-45BE-4B57-8EFF-F326AF50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Kimpton</dc:creator>
  <cp:keywords/>
  <dc:description/>
  <cp:lastModifiedBy>Patty Kimpton</cp:lastModifiedBy>
  <cp:revision>2</cp:revision>
  <dcterms:created xsi:type="dcterms:W3CDTF">2021-09-03T22:58:00Z</dcterms:created>
  <dcterms:modified xsi:type="dcterms:W3CDTF">2021-09-03T22:58:00Z</dcterms:modified>
</cp:coreProperties>
</file>